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65" w:rsidRPr="00FA30FC" w:rsidRDefault="008A2C65" w:rsidP="008A2C65">
      <w:pPr>
        <w:tabs>
          <w:tab w:val="left" w:pos="0"/>
        </w:tabs>
        <w:ind w:left="-357"/>
        <w:jc w:val="right"/>
        <w:rPr>
          <w:rFonts w:ascii="GHEA Grapalat" w:hAnsi="GHEA Grapalat" w:cs="Sylfaen"/>
          <w:lang w:val="pt-BR"/>
        </w:rPr>
      </w:pPr>
      <w:r w:rsidRPr="00FA30FC">
        <w:rPr>
          <w:rFonts w:ascii="GHEA Grapalat" w:hAnsi="GHEA Grapalat" w:cs="Sylfaen"/>
          <w:lang w:val="en-US"/>
        </w:rPr>
        <w:t>Հավելված</w:t>
      </w:r>
      <w:r w:rsidRPr="00FA30FC">
        <w:rPr>
          <w:rFonts w:ascii="GHEA Grapalat" w:hAnsi="GHEA Grapalat" w:cs="Sylfaen"/>
          <w:lang w:val="pt-BR"/>
        </w:rPr>
        <w:t xml:space="preserve"> N 2 </w:t>
      </w:r>
    </w:p>
    <w:p w:rsidR="008A2C65" w:rsidRPr="00F134F0" w:rsidRDefault="008A2C65" w:rsidP="008A2C65">
      <w:pPr>
        <w:tabs>
          <w:tab w:val="left" w:pos="0"/>
        </w:tabs>
        <w:ind w:left="270"/>
        <w:jc w:val="right"/>
        <w:rPr>
          <w:rFonts w:ascii="GHEA Grapalat" w:hAnsi="GHEA Grapalat" w:cs="Sylfaen"/>
          <w:lang w:val="ru-RU"/>
        </w:rPr>
      </w:pPr>
      <w:r w:rsidRPr="00F134F0">
        <w:rPr>
          <w:rFonts w:ascii="GHEA Grapalat" w:hAnsi="GHEA Grapalat" w:cs="Sylfaen"/>
          <w:lang w:val="en-US"/>
        </w:rPr>
        <w:t>ՀՀ</w:t>
      </w:r>
      <w:r w:rsidRPr="00F134F0">
        <w:rPr>
          <w:rFonts w:ascii="GHEA Grapalat" w:hAnsi="GHEA Grapalat" w:cs="Sylfaen"/>
          <w:lang w:val="ru-RU"/>
        </w:rPr>
        <w:t xml:space="preserve"> </w:t>
      </w:r>
      <w:r w:rsidRPr="00F134F0">
        <w:rPr>
          <w:rFonts w:ascii="GHEA Grapalat" w:hAnsi="GHEA Grapalat" w:cs="Sylfaen"/>
          <w:lang w:val="en-US"/>
        </w:rPr>
        <w:t>ԿԳՄՍ</w:t>
      </w:r>
      <w:r w:rsidRPr="00F134F0">
        <w:rPr>
          <w:rFonts w:ascii="GHEA Grapalat" w:hAnsi="GHEA Grapalat" w:cs="Sylfaen"/>
          <w:lang w:val="ru-RU"/>
        </w:rPr>
        <w:t xml:space="preserve"> </w:t>
      </w:r>
      <w:r w:rsidRPr="00F134F0">
        <w:rPr>
          <w:rFonts w:ascii="GHEA Grapalat" w:hAnsi="GHEA Grapalat" w:cs="Sylfaen"/>
          <w:lang w:val="en-US"/>
        </w:rPr>
        <w:t>նախարարի</w:t>
      </w:r>
    </w:p>
    <w:p w:rsidR="008A2C65" w:rsidRPr="00F134F0" w:rsidRDefault="008A2C65" w:rsidP="008A2C65">
      <w:pPr>
        <w:tabs>
          <w:tab w:val="left" w:pos="0"/>
        </w:tabs>
        <w:ind w:left="270"/>
        <w:jc w:val="right"/>
        <w:rPr>
          <w:rFonts w:ascii="GHEA Grapalat" w:hAnsi="GHEA Grapalat" w:cs="Sylfaen"/>
          <w:lang w:val="ru-RU"/>
        </w:rPr>
      </w:pPr>
      <w:r w:rsidRPr="00F134F0">
        <w:rPr>
          <w:rFonts w:ascii="GHEA Grapalat" w:hAnsi="GHEA Grapalat" w:cs="Sylfaen"/>
          <w:lang w:val="ru-RU"/>
        </w:rPr>
        <w:t>2021</w:t>
      </w:r>
      <w:r>
        <w:rPr>
          <w:rFonts w:ascii="GHEA Grapalat" w:hAnsi="GHEA Grapalat" w:cs="Sylfaen"/>
          <w:lang w:val="hy-AM"/>
        </w:rPr>
        <w:t xml:space="preserve"> </w:t>
      </w:r>
      <w:r w:rsidRPr="00F134F0">
        <w:rPr>
          <w:rFonts w:ascii="GHEA Grapalat" w:hAnsi="GHEA Grapalat" w:cs="Sylfaen"/>
          <w:lang w:val="en-US"/>
        </w:rPr>
        <w:t>թ</w:t>
      </w:r>
      <w:r w:rsidRPr="00F134F0">
        <w:rPr>
          <w:rFonts w:ascii="GHEA Grapalat" w:hAnsi="GHEA Grapalat" w:cs="Sylfaen"/>
          <w:lang w:val="ru-RU"/>
        </w:rPr>
        <w:t xml:space="preserve">. </w:t>
      </w:r>
      <w:r>
        <w:rPr>
          <w:rFonts w:ascii="GHEA Grapalat" w:hAnsi="GHEA Grapalat" w:cs="Sylfaen"/>
          <w:lang w:val="hy-AM"/>
        </w:rPr>
        <w:t xml:space="preserve">ապրիլի 27-ի </w:t>
      </w:r>
    </w:p>
    <w:p w:rsidR="008A2C65" w:rsidRPr="00F134F0" w:rsidRDefault="008A2C65" w:rsidP="008A2C65">
      <w:pPr>
        <w:ind w:left="270"/>
        <w:jc w:val="right"/>
        <w:rPr>
          <w:rFonts w:ascii="GHEA Grapalat" w:hAnsi="GHEA Grapalat" w:cs="Sylfaen"/>
          <w:lang w:val="ru-RU"/>
        </w:rPr>
      </w:pPr>
      <w:r w:rsidRPr="00F134F0">
        <w:rPr>
          <w:rFonts w:ascii="GHEA Grapalat" w:hAnsi="GHEA Grapalat" w:cs="Sylfaen"/>
          <w:lang w:val="en-US"/>
        </w:rPr>
        <w:t>N</w:t>
      </w:r>
      <w:r w:rsidRPr="00F134F0">
        <w:rPr>
          <w:rFonts w:ascii="GHEA Grapalat" w:hAnsi="GHEA Grapalat" w:cs="Sylfaen"/>
          <w:lang w:val="ru-RU"/>
        </w:rPr>
        <w:t xml:space="preserve"> </w:t>
      </w:r>
      <w:r>
        <w:rPr>
          <w:rFonts w:ascii="GHEA Grapalat" w:hAnsi="GHEA Grapalat" w:cs="Sylfaen"/>
          <w:lang w:val="hy-AM"/>
        </w:rPr>
        <w:t>619-Ա</w:t>
      </w:r>
      <w:r>
        <w:rPr>
          <w:rFonts w:ascii="GHEA Grapalat" w:hAnsi="GHEA Grapalat" w:cs="Sylfaen"/>
          <w:lang w:val="ru-RU"/>
        </w:rPr>
        <w:t>/</w:t>
      </w:r>
      <w:r>
        <w:rPr>
          <w:rFonts w:ascii="GHEA Grapalat" w:hAnsi="GHEA Grapalat" w:cs="Sylfaen"/>
          <w:lang w:val="hy-AM"/>
        </w:rPr>
        <w:t>2</w:t>
      </w:r>
      <w:r w:rsidRPr="00F134F0">
        <w:rPr>
          <w:rFonts w:ascii="GHEA Grapalat" w:hAnsi="GHEA Grapalat" w:cs="Sylfaen"/>
          <w:lang w:val="ru-RU"/>
        </w:rPr>
        <w:t xml:space="preserve"> </w:t>
      </w:r>
      <w:r w:rsidRPr="00F134F0">
        <w:rPr>
          <w:rFonts w:ascii="GHEA Grapalat" w:hAnsi="GHEA Grapalat" w:cs="Sylfaen"/>
          <w:lang w:val="en-US"/>
        </w:rPr>
        <w:t>հրամանի</w:t>
      </w:r>
    </w:p>
    <w:p w:rsidR="008A2C65" w:rsidRDefault="008A2C65" w:rsidP="00616B7C">
      <w:pPr>
        <w:spacing w:before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B7264" w:rsidRPr="00FA30FC" w:rsidRDefault="00FB7264" w:rsidP="00616B7C">
      <w:pPr>
        <w:spacing w:before="12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FA30FC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:rsidR="00FB7264" w:rsidRPr="00F445BD" w:rsidRDefault="00FB7264" w:rsidP="00BA672C">
      <w:pPr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FA30FC">
        <w:rPr>
          <w:rFonts w:ascii="GHEA Grapalat" w:hAnsi="GHEA Grapalat" w:cs="Sylfaen"/>
          <w:b/>
          <w:sz w:val="24"/>
          <w:szCs w:val="24"/>
          <w:lang w:val="en-US"/>
        </w:rPr>
        <w:t>ԳԻՏԱԿԱՆ</w:t>
      </w:r>
      <w:r w:rsidR="00F935A1" w:rsidRPr="00FA30F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F935A1" w:rsidRPr="00FA30F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Sylfaen"/>
          <w:b/>
          <w:sz w:val="24"/>
          <w:szCs w:val="24"/>
          <w:lang w:val="en-US"/>
        </w:rPr>
        <w:t>ԳԻՏԱՏԵԽՆԻԿԱԿԱՆ</w:t>
      </w:r>
      <w:r w:rsidR="00615E06" w:rsidRPr="00FA30F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445BD">
        <w:rPr>
          <w:rFonts w:ascii="GHEA Grapalat" w:hAnsi="GHEA Grapalat" w:cs="Sylfaen"/>
          <w:b/>
          <w:sz w:val="24"/>
          <w:szCs w:val="24"/>
          <w:lang w:val="en-US"/>
        </w:rPr>
        <w:t>ԳՈՐԾՈՒՆԵՈՒԹՅԱՆ</w:t>
      </w:r>
      <w:r w:rsidR="00615E06"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445BD">
        <w:rPr>
          <w:rFonts w:ascii="GHEA Grapalat" w:hAnsi="GHEA Grapalat" w:cs="Sylfaen"/>
          <w:b/>
          <w:sz w:val="24"/>
          <w:szCs w:val="24"/>
          <w:lang w:val="en-US"/>
        </w:rPr>
        <w:t>ՊԱՅՄԱՆԱԳՐԱՅԻՆ</w:t>
      </w:r>
      <w:r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 (</w:t>
      </w:r>
      <w:r w:rsidRPr="00F445BD">
        <w:rPr>
          <w:rFonts w:ascii="GHEA Grapalat" w:hAnsi="GHEA Grapalat" w:cs="Sylfaen"/>
          <w:b/>
          <w:sz w:val="24"/>
          <w:szCs w:val="24"/>
          <w:lang w:val="en-US"/>
        </w:rPr>
        <w:t>ԹԵՄԱՏԻԿ</w:t>
      </w:r>
      <w:r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) </w:t>
      </w:r>
      <w:r w:rsidRPr="00F445BD">
        <w:rPr>
          <w:rFonts w:ascii="GHEA Grapalat" w:hAnsi="GHEA Grapalat" w:cs="Sylfaen"/>
          <w:b/>
          <w:sz w:val="24"/>
          <w:szCs w:val="24"/>
          <w:lang w:val="en-US"/>
        </w:rPr>
        <w:t>ՖԻՆԱՆՍԱՎՈՐՄԱՆ</w:t>
      </w:r>
      <w:r w:rsidR="00615E06"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4161BA" w:rsidRPr="00F445BD">
        <w:rPr>
          <w:rFonts w:ascii="GHEA Grapalat" w:hAnsi="GHEA Grapalat" w:cs="Sylfaen"/>
          <w:b/>
          <w:sz w:val="24"/>
          <w:szCs w:val="24"/>
          <w:lang w:val="en-US"/>
        </w:rPr>
        <w:t>ՇՐՋԱՆԱԿՆԵՐՈՒՄ</w:t>
      </w:r>
      <w:r w:rsidR="00615E06"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F309EF" w:rsidRPr="00F445BD">
        <w:rPr>
          <w:rFonts w:ascii="GHEA Grapalat" w:hAnsi="GHEA Grapalat"/>
          <w:b/>
          <w:sz w:val="24"/>
          <w:szCs w:val="24"/>
          <w:lang w:val="hy-AM"/>
        </w:rPr>
        <w:t>ԱՌԱՋԱ</w:t>
      </w:r>
      <w:r w:rsidR="00391AEC" w:rsidRPr="00F445BD">
        <w:rPr>
          <w:rFonts w:ascii="GHEA Grapalat" w:hAnsi="GHEA Grapalat"/>
          <w:b/>
          <w:sz w:val="24"/>
          <w:szCs w:val="24"/>
          <w:lang w:val="hy-AM"/>
        </w:rPr>
        <w:t>ՏԱՐ</w:t>
      </w:r>
      <w:r w:rsidR="00F309EF" w:rsidRPr="00F445BD">
        <w:rPr>
          <w:rFonts w:ascii="GHEA Grapalat" w:hAnsi="GHEA Grapalat"/>
          <w:b/>
          <w:sz w:val="24"/>
          <w:szCs w:val="24"/>
          <w:lang w:val="hy-AM"/>
        </w:rPr>
        <w:t xml:space="preserve"> ՀԵՏԱԶՈՏՈՒԹՅՈՒՆՆԵՐԻ ԱՋԱԿՑՈՒԹՅԱ</w:t>
      </w:r>
      <w:r w:rsidR="00F309EF" w:rsidRPr="00DD31E8">
        <w:rPr>
          <w:rFonts w:ascii="GHEA Grapalat" w:hAnsi="GHEA Grapalat"/>
          <w:b/>
          <w:sz w:val="24"/>
          <w:szCs w:val="24"/>
          <w:lang w:val="hy-AM"/>
        </w:rPr>
        <w:t>Ն</w:t>
      </w:r>
      <w:r w:rsidR="00615E06" w:rsidRPr="00DD31E8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E63012" w:rsidRPr="00F445BD">
        <w:rPr>
          <w:rFonts w:ascii="GHEA Grapalat" w:hAnsi="GHEA Grapalat" w:cs="Sylfaen"/>
          <w:b/>
          <w:sz w:val="24"/>
          <w:szCs w:val="24"/>
          <w:lang w:val="en-US"/>
        </w:rPr>
        <w:t>ԳԻՏԱԿԱՆ</w:t>
      </w:r>
      <w:r w:rsidR="00615E06"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E63012" w:rsidRPr="00F445BD">
        <w:rPr>
          <w:rFonts w:ascii="GHEA Grapalat" w:hAnsi="GHEA Grapalat" w:cs="Sylfaen"/>
          <w:b/>
          <w:sz w:val="24"/>
          <w:szCs w:val="24"/>
          <w:lang w:val="en-US"/>
        </w:rPr>
        <w:t>ԹԵՄԱՆԵՐԻ</w:t>
      </w:r>
      <w:r w:rsidR="00615E06"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445BD">
        <w:rPr>
          <w:rFonts w:ascii="GHEA Grapalat" w:hAnsi="GHEA Grapalat" w:cs="Sylfaen"/>
          <w:b/>
          <w:sz w:val="24"/>
          <w:szCs w:val="24"/>
          <w:lang w:val="en-US"/>
        </w:rPr>
        <w:t>ՀԱՅՏԵՐԻ</w:t>
      </w:r>
      <w:r w:rsidR="00F309EF" w:rsidRPr="00F445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F14DC" w:rsidRPr="00F445BD">
        <w:rPr>
          <w:rFonts w:ascii="GHEA Grapalat" w:hAnsi="GHEA Grapalat" w:cs="Sylfaen"/>
          <w:b/>
          <w:sz w:val="24"/>
          <w:szCs w:val="24"/>
          <w:lang w:val="hy-AM"/>
        </w:rPr>
        <w:t>ԸՆՏՐՈՒԹՅԱՆ</w:t>
      </w:r>
      <w:r w:rsidR="00615E06" w:rsidRPr="00F445B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445BD"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</w:p>
    <w:p w:rsidR="00FB7264" w:rsidRPr="00FA30FC" w:rsidRDefault="00FB7264" w:rsidP="008E5FDA">
      <w:pPr>
        <w:numPr>
          <w:ilvl w:val="0"/>
          <w:numId w:val="6"/>
        </w:numPr>
        <w:tabs>
          <w:tab w:val="left" w:pos="0"/>
        </w:tabs>
        <w:spacing w:before="240" w:after="120" w:line="360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F445BD">
        <w:rPr>
          <w:rFonts w:ascii="GHEA Grapalat" w:hAnsi="GHEA Grapalat"/>
          <w:b/>
          <w:sz w:val="24"/>
          <w:szCs w:val="24"/>
        </w:rPr>
        <w:t>Ընդհանուր</w:t>
      </w:r>
      <w:r w:rsidRPr="00FA30FC">
        <w:rPr>
          <w:rFonts w:ascii="GHEA Grapalat" w:hAnsi="GHEA Grapalat"/>
          <w:b/>
          <w:sz w:val="24"/>
          <w:szCs w:val="24"/>
        </w:rPr>
        <w:t xml:space="preserve"> դրույթներ</w:t>
      </w:r>
    </w:p>
    <w:p w:rsidR="005C1589" w:rsidRPr="00DD31E8" w:rsidRDefault="00FB7264" w:rsidP="008E5FDA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r w:rsidRPr="00DD31E8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="00615E06" w:rsidRPr="00DD31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/>
          <w:sz w:val="24"/>
          <w:szCs w:val="24"/>
        </w:rPr>
        <w:t>և</w:t>
      </w:r>
      <w:r w:rsidR="00615E06" w:rsidRPr="00DD31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r w:rsidR="00615E06" w:rsidRPr="00DD31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615E06" w:rsidRPr="00DD31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r w:rsidRPr="00DD31E8">
        <w:rPr>
          <w:rFonts w:ascii="GHEA Grapalat" w:hAnsi="GHEA Grapalat" w:cs="Sylfaen"/>
          <w:sz w:val="24"/>
          <w:szCs w:val="24"/>
          <w:lang w:val="en-GB"/>
        </w:rPr>
        <w:t xml:space="preserve"> (</w:t>
      </w:r>
      <w:r w:rsidRPr="00DD31E8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DD31E8">
        <w:rPr>
          <w:rFonts w:ascii="GHEA Grapalat" w:hAnsi="GHEA Grapalat" w:cs="Sylfaen"/>
          <w:sz w:val="24"/>
          <w:szCs w:val="24"/>
          <w:lang w:val="en-GB"/>
        </w:rPr>
        <w:t xml:space="preserve">) </w:t>
      </w:r>
      <w:r w:rsidRPr="00DD31E8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="00615E06" w:rsidRPr="00DD31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="00615E06" w:rsidRPr="00DD31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91AEC" w:rsidRPr="00DD31E8">
        <w:rPr>
          <w:rFonts w:ascii="GHEA Grapalat" w:hAnsi="GHEA Grapalat"/>
          <w:sz w:val="24"/>
          <w:szCs w:val="24"/>
          <w:lang w:val="hy-AM"/>
        </w:rPr>
        <w:t>առաջատար հետազոտությունների</w:t>
      </w:r>
      <w:r w:rsidR="0091689A" w:rsidRPr="00DD31E8">
        <w:rPr>
          <w:rFonts w:ascii="GHEA Grapalat" w:hAnsi="GHEA Grapalat"/>
          <w:sz w:val="24"/>
          <w:szCs w:val="24"/>
          <w:lang w:val="hy-AM"/>
        </w:rPr>
        <w:t xml:space="preserve"> աջակց</w:t>
      </w:r>
      <w:r w:rsidR="003B403D" w:rsidRPr="00DD31E8">
        <w:rPr>
          <w:rFonts w:ascii="GHEA Grapalat" w:hAnsi="GHEA Grapalat"/>
          <w:sz w:val="24"/>
          <w:szCs w:val="24"/>
          <w:lang w:val="hy-AM"/>
        </w:rPr>
        <w:t>ության</w:t>
      </w:r>
      <w:r w:rsidR="00615E06" w:rsidRPr="00DD31E8">
        <w:rPr>
          <w:rFonts w:ascii="GHEA Grapalat" w:hAnsi="GHEA Grapalat"/>
          <w:sz w:val="24"/>
          <w:szCs w:val="24"/>
          <w:lang w:val="en-US"/>
        </w:rPr>
        <w:t xml:space="preserve"> </w:t>
      </w:r>
      <w:r w:rsidR="006D0305" w:rsidRPr="00DD31E8">
        <w:rPr>
          <w:rFonts w:ascii="GHEA Grapalat" w:hAnsi="GHEA Grapalat" w:cs="Sylfaen"/>
          <w:sz w:val="24"/>
          <w:szCs w:val="24"/>
          <w:lang w:val="en-US"/>
        </w:rPr>
        <w:t xml:space="preserve">գիտական թեմաների </w:t>
      </w:r>
      <w:r w:rsidR="006D0305" w:rsidRPr="00DD31E8">
        <w:rPr>
          <w:rFonts w:ascii="GHEA Grapalat" w:hAnsi="GHEA Grapalat" w:cs="Sylfaen"/>
          <w:sz w:val="24"/>
          <w:szCs w:val="24"/>
          <w:lang w:val="en-GB"/>
        </w:rPr>
        <w:t>(</w:t>
      </w:r>
      <w:r w:rsidR="006D0305" w:rsidRPr="00DD31E8">
        <w:rPr>
          <w:rFonts w:ascii="GHEA Grapalat" w:hAnsi="GHEA Grapalat" w:cs="Sylfaen"/>
          <w:sz w:val="24"/>
          <w:szCs w:val="24"/>
          <w:lang w:val="en-US"/>
        </w:rPr>
        <w:t>այսուհետ՝ Թեմա</w:t>
      </w:r>
      <w:r w:rsidR="006D0305" w:rsidRPr="00DD31E8">
        <w:rPr>
          <w:rFonts w:ascii="GHEA Grapalat" w:hAnsi="GHEA Grapalat" w:cs="Sylfaen"/>
          <w:sz w:val="24"/>
          <w:szCs w:val="24"/>
          <w:lang w:val="en-GB"/>
        </w:rPr>
        <w:t>)</w:t>
      </w:r>
      <w:r w:rsidR="00615E06" w:rsidRPr="00DD31E8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Pr="00DD31E8">
        <w:rPr>
          <w:rFonts w:ascii="GHEA Grapalat" w:hAnsi="GHEA Grapalat" w:cs="Sylfaen"/>
          <w:sz w:val="24"/>
          <w:szCs w:val="24"/>
          <w:lang w:val="en-US"/>
        </w:rPr>
        <w:t>hայտերի</w:t>
      </w:r>
      <w:r w:rsidRPr="00DD31E8">
        <w:rPr>
          <w:rFonts w:ascii="GHEA Grapalat" w:hAnsi="GHEA Grapalat" w:cs="Sylfaen"/>
          <w:sz w:val="24"/>
          <w:szCs w:val="24"/>
          <w:lang w:val="en-GB"/>
        </w:rPr>
        <w:t xml:space="preserve"> (</w:t>
      </w:r>
      <w:r w:rsidRPr="00DD31E8">
        <w:rPr>
          <w:rFonts w:ascii="GHEA Grapalat" w:hAnsi="GHEA Grapalat" w:cs="Sylfaen"/>
          <w:sz w:val="24"/>
          <w:szCs w:val="24"/>
          <w:lang w:val="en-US"/>
        </w:rPr>
        <w:t>այսուհետ՝</w:t>
      </w:r>
      <w:r w:rsidR="00792D0C" w:rsidRPr="00DD31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Sylfaen"/>
          <w:sz w:val="24"/>
          <w:szCs w:val="24"/>
          <w:lang w:val="en-US"/>
        </w:rPr>
        <w:t>Հայտ</w:t>
      </w:r>
      <w:r w:rsidRPr="00DD31E8">
        <w:rPr>
          <w:rFonts w:ascii="GHEA Grapalat" w:hAnsi="GHEA Grapalat" w:cs="Sylfaen"/>
          <w:sz w:val="24"/>
          <w:szCs w:val="24"/>
          <w:lang w:val="en-GB"/>
        </w:rPr>
        <w:t>)</w:t>
      </w:r>
      <w:r w:rsidR="003B403D" w:rsidRPr="00DD31E8">
        <w:rPr>
          <w:rFonts w:ascii="GHEA Grapalat" w:hAnsi="GHEA Grapalat" w:cs="Sylfaen"/>
          <w:sz w:val="24"/>
          <w:szCs w:val="24"/>
          <w:lang w:val="hy-AM"/>
        </w:rPr>
        <w:t xml:space="preserve"> ընտրության</w:t>
      </w:r>
      <w:r w:rsidR="00615E06" w:rsidRPr="00DD31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Sylfaen"/>
          <w:sz w:val="24"/>
          <w:szCs w:val="24"/>
          <w:lang w:val="en-US"/>
        </w:rPr>
        <w:t>մրցույթն</w:t>
      </w:r>
      <w:r w:rsidRPr="00DD31E8">
        <w:rPr>
          <w:rFonts w:ascii="GHEA Grapalat" w:hAnsi="GHEA Grapalat" w:cs="Sylfaen"/>
          <w:sz w:val="24"/>
          <w:szCs w:val="24"/>
          <w:lang w:val="en-GB"/>
        </w:rPr>
        <w:t xml:space="preserve"> (</w:t>
      </w:r>
      <w:r w:rsidRPr="00DD31E8">
        <w:rPr>
          <w:rFonts w:ascii="GHEA Grapalat" w:hAnsi="GHEA Grapalat" w:cs="Arial Unicode"/>
          <w:sz w:val="24"/>
          <w:szCs w:val="24"/>
        </w:rPr>
        <w:t>այսուհետ՝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Մրցույթ</w:t>
      </w:r>
      <w:r w:rsidRPr="00DD31E8">
        <w:rPr>
          <w:rFonts w:ascii="GHEA Grapalat" w:hAnsi="GHEA Grapalat" w:cs="Arial Unicode"/>
          <w:sz w:val="24"/>
          <w:szCs w:val="24"/>
          <w:lang w:val="en-GB"/>
        </w:rPr>
        <w:t xml:space="preserve">) </w:t>
      </w:r>
      <w:r w:rsidRPr="00DD31E8">
        <w:rPr>
          <w:rFonts w:ascii="GHEA Grapalat" w:hAnsi="GHEA Grapalat" w:cs="Arial Unicode"/>
          <w:sz w:val="24"/>
          <w:szCs w:val="24"/>
        </w:rPr>
        <w:t>անցկացվում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է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համաձայն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Հ</w:t>
      </w:r>
      <w:r w:rsidR="002B1C37" w:rsidRPr="00DD31E8">
        <w:rPr>
          <w:rFonts w:ascii="GHEA Grapalat" w:hAnsi="GHEA Grapalat" w:cs="Arial Unicode"/>
          <w:sz w:val="24"/>
          <w:szCs w:val="24"/>
        </w:rPr>
        <w:t>այաստանի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Հ</w:t>
      </w:r>
      <w:r w:rsidR="002B1C37" w:rsidRPr="00DD31E8">
        <w:rPr>
          <w:rFonts w:ascii="GHEA Grapalat" w:hAnsi="GHEA Grapalat" w:cs="Arial Unicode"/>
          <w:sz w:val="24"/>
          <w:szCs w:val="24"/>
        </w:rPr>
        <w:t>անրապետության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կրթության</w:t>
      </w:r>
      <w:r w:rsidRPr="00DD31E8">
        <w:rPr>
          <w:rFonts w:ascii="GHEA Grapalat" w:hAnsi="GHEA Grapalat" w:cs="Arial Unicode"/>
          <w:sz w:val="24"/>
          <w:szCs w:val="24"/>
          <w:lang w:val="en-GB"/>
        </w:rPr>
        <w:t xml:space="preserve">, </w:t>
      </w:r>
      <w:r w:rsidRPr="00DD31E8">
        <w:rPr>
          <w:rFonts w:ascii="GHEA Grapalat" w:hAnsi="GHEA Grapalat" w:cs="Arial Unicode"/>
          <w:sz w:val="24"/>
          <w:szCs w:val="24"/>
        </w:rPr>
        <w:t>գիտության</w:t>
      </w:r>
      <w:r w:rsidRPr="00DD31E8">
        <w:rPr>
          <w:rFonts w:ascii="GHEA Grapalat" w:hAnsi="GHEA Grapalat" w:cs="Arial Unicode"/>
          <w:sz w:val="24"/>
          <w:szCs w:val="24"/>
          <w:lang w:val="en-GB"/>
        </w:rPr>
        <w:t xml:space="preserve">, </w:t>
      </w:r>
      <w:r w:rsidRPr="00DD31E8">
        <w:rPr>
          <w:rFonts w:ascii="GHEA Grapalat" w:hAnsi="GHEA Grapalat" w:cs="Arial Unicode"/>
          <w:sz w:val="24"/>
          <w:szCs w:val="24"/>
        </w:rPr>
        <w:t>մշակույթի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և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սպորտի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Pr="00DD31E8">
        <w:rPr>
          <w:rFonts w:ascii="GHEA Grapalat" w:hAnsi="GHEA Grapalat" w:cs="Arial Unicode"/>
          <w:sz w:val="24"/>
          <w:szCs w:val="24"/>
        </w:rPr>
        <w:t>նախարարի</w:t>
      </w:r>
      <w:r w:rsidR="00D9670D" w:rsidRPr="00DD31E8">
        <w:rPr>
          <w:rFonts w:ascii="GHEA Grapalat" w:hAnsi="GHEA Grapalat" w:cs="Arial Unicode"/>
          <w:sz w:val="24"/>
          <w:szCs w:val="24"/>
          <w:lang w:val="en-US"/>
        </w:rPr>
        <w:t xml:space="preserve"> (այսուհետ՝ </w:t>
      </w:r>
      <w:r w:rsidR="0091689A" w:rsidRPr="00DD31E8">
        <w:rPr>
          <w:rFonts w:ascii="GHEA Grapalat" w:hAnsi="GHEA Grapalat" w:cs="Arial Unicode"/>
          <w:sz w:val="24"/>
          <w:szCs w:val="24"/>
          <w:lang w:val="hy-AM"/>
        </w:rPr>
        <w:t>Ն</w:t>
      </w:r>
      <w:r w:rsidR="00D9670D" w:rsidRPr="00DD31E8">
        <w:rPr>
          <w:rFonts w:ascii="GHEA Grapalat" w:hAnsi="GHEA Grapalat" w:cs="Arial Unicode"/>
          <w:sz w:val="24"/>
          <w:szCs w:val="24"/>
          <w:lang w:val="en-US"/>
        </w:rPr>
        <w:t>ախարար)</w:t>
      </w:r>
      <w:r w:rsidR="00615E06" w:rsidRPr="00DD31E8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8A2C65" w:rsidRPr="00DD31E8">
        <w:rPr>
          <w:rFonts w:ascii="GHEA Grapalat" w:hAnsi="GHEA Grapalat" w:cs="Arial Unicode"/>
          <w:sz w:val="24"/>
          <w:szCs w:val="24"/>
          <w:lang w:val="en-GB"/>
        </w:rPr>
        <w:t>202</w:t>
      </w:r>
      <w:r w:rsidR="008A2C65" w:rsidRPr="00DD31E8">
        <w:rPr>
          <w:rFonts w:ascii="GHEA Grapalat" w:hAnsi="GHEA Grapalat" w:cs="Arial Unicode"/>
          <w:sz w:val="24"/>
          <w:szCs w:val="24"/>
          <w:lang w:val="hy-AM"/>
        </w:rPr>
        <w:t>1</w:t>
      </w:r>
      <w:r w:rsidR="008A2C65" w:rsidRPr="00DD31E8">
        <w:rPr>
          <w:rFonts w:ascii="GHEA Grapalat" w:hAnsi="GHEA Grapalat" w:cs="Arial Unicode"/>
          <w:sz w:val="24"/>
          <w:szCs w:val="24"/>
          <w:lang w:val="en-GB"/>
        </w:rPr>
        <w:t xml:space="preserve"> </w:t>
      </w:r>
      <w:r w:rsidR="008A2C65" w:rsidRPr="00170BE6">
        <w:rPr>
          <w:rFonts w:ascii="GHEA Grapalat" w:hAnsi="GHEA Grapalat" w:cs="Arial Unicode"/>
          <w:sz w:val="24"/>
          <w:szCs w:val="24"/>
        </w:rPr>
        <w:t>թվականի</w:t>
      </w:r>
      <w:r w:rsidR="008A2C65" w:rsidRPr="00170BE6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8A2C65" w:rsidRPr="00170BE6">
        <w:rPr>
          <w:rFonts w:ascii="GHEA Grapalat" w:hAnsi="GHEA Grapalat" w:cs="Arial Unicode"/>
          <w:sz w:val="24"/>
          <w:szCs w:val="24"/>
          <w:lang w:val="hy-AM"/>
        </w:rPr>
        <w:t>ապրիլի 27</w:t>
      </w:r>
      <w:r w:rsidR="008A2C65" w:rsidRPr="00170BE6">
        <w:rPr>
          <w:rFonts w:ascii="GHEA Grapalat" w:hAnsi="GHEA Grapalat" w:cs="Arial Unicode"/>
          <w:sz w:val="24"/>
          <w:szCs w:val="24"/>
          <w:lang w:val="en-US"/>
        </w:rPr>
        <w:t>-</w:t>
      </w:r>
      <w:r w:rsidR="008A2C65" w:rsidRPr="00170BE6">
        <w:rPr>
          <w:rFonts w:ascii="GHEA Grapalat" w:hAnsi="GHEA Grapalat" w:cs="Arial Unicode"/>
          <w:sz w:val="24"/>
          <w:szCs w:val="24"/>
        </w:rPr>
        <w:t>ի</w:t>
      </w:r>
      <w:r w:rsidR="008A2C65" w:rsidRPr="00170BE6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8A2C65" w:rsidRPr="00170BE6">
        <w:rPr>
          <w:rFonts w:ascii="GHEA Grapalat" w:hAnsi="GHEA Grapalat" w:cs="Arial Unicode"/>
          <w:sz w:val="24"/>
          <w:szCs w:val="24"/>
          <w:lang w:val="en-GB"/>
        </w:rPr>
        <w:t xml:space="preserve">N </w:t>
      </w:r>
      <w:r w:rsidR="008A2C65" w:rsidRPr="00170BE6">
        <w:rPr>
          <w:rFonts w:ascii="GHEA Grapalat" w:hAnsi="GHEA Grapalat" w:cs="Sylfaen"/>
          <w:sz w:val="24"/>
          <w:szCs w:val="24"/>
          <w:lang w:val="hy-AM"/>
        </w:rPr>
        <w:t>619</w:t>
      </w:r>
      <w:r w:rsidR="008A2C65" w:rsidRPr="00170BE6">
        <w:rPr>
          <w:rFonts w:ascii="GHEA Grapalat" w:hAnsi="GHEA Grapalat" w:cs="Arial Unicode"/>
          <w:sz w:val="24"/>
          <w:szCs w:val="24"/>
          <w:lang w:val="hy-AM"/>
        </w:rPr>
        <w:t>-</w:t>
      </w:r>
      <w:r w:rsidR="008A2C65" w:rsidRPr="00170BE6">
        <w:rPr>
          <w:rFonts w:ascii="GHEA Grapalat" w:hAnsi="GHEA Grapalat" w:cs="Arial Unicode"/>
          <w:sz w:val="24"/>
          <w:szCs w:val="24"/>
          <w:lang w:val="en-GB"/>
        </w:rPr>
        <w:t>Ա/</w:t>
      </w:r>
      <w:r w:rsidR="008A2C65" w:rsidRPr="00DD31E8">
        <w:rPr>
          <w:rFonts w:ascii="GHEA Grapalat" w:hAnsi="GHEA Grapalat" w:cs="Arial Unicode"/>
          <w:sz w:val="24"/>
          <w:szCs w:val="24"/>
          <w:lang w:val="en-GB"/>
        </w:rPr>
        <w:t xml:space="preserve">2 </w:t>
      </w:r>
      <w:r w:rsidR="008A2C65" w:rsidRPr="00DD31E8">
        <w:rPr>
          <w:rFonts w:ascii="GHEA Grapalat" w:hAnsi="GHEA Grapalat" w:cs="Arial Unicode"/>
          <w:sz w:val="24"/>
          <w:szCs w:val="24"/>
        </w:rPr>
        <w:t>հրամանի</w:t>
      </w:r>
      <w:r w:rsidR="008A2C65" w:rsidRPr="00DD31E8">
        <w:rPr>
          <w:rFonts w:ascii="GHEA Grapalat" w:hAnsi="GHEA Grapalat" w:cs="Arial Unicode"/>
          <w:sz w:val="24"/>
          <w:szCs w:val="24"/>
          <w:lang w:val="en-GB"/>
        </w:rPr>
        <w:t>:</w:t>
      </w:r>
    </w:p>
    <w:p w:rsidR="00034FFA" w:rsidRPr="00FA30FC" w:rsidRDefault="0052301F" w:rsidP="005F1697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DD31E8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կրթության</w:t>
      </w:r>
      <w:r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DD31E8">
        <w:rPr>
          <w:rFonts w:ascii="GHEA Grapalat" w:eastAsia="GHEA Grapalat" w:hAnsi="GHEA Grapalat" w:cs="GHEA Grapalat"/>
          <w:sz w:val="24"/>
          <w:szCs w:val="24"/>
        </w:rPr>
        <w:t>գիտության</w:t>
      </w:r>
      <w:r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DD31E8">
        <w:rPr>
          <w:rFonts w:ascii="GHEA Grapalat" w:eastAsia="GHEA Grapalat" w:hAnsi="GHEA Grapalat" w:cs="GHEA Grapalat"/>
          <w:sz w:val="24"/>
          <w:szCs w:val="24"/>
        </w:rPr>
        <w:t>մշակույթի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և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սպորտի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գիտության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DD31E8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BF0BAF"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DD31E8">
        <w:rPr>
          <w:rFonts w:ascii="GHEA Grapalat" w:eastAsia="GHEA Grapalat" w:hAnsi="GHEA Grapalat" w:cs="GHEA Grapalat"/>
          <w:sz w:val="24"/>
          <w:szCs w:val="24"/>
        </w:rPr>
        <w:t>Կոմիտե</w:t>
      </w:r>
      <w:r w:rsidRPr="00DD31E8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պետական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բյուջեի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գործունեության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պայմանագրային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FA30FC">
        <w:rPr>
          <w:rFonts w:ascii="GHEA Grapalat" w:eastAsia="GHEA Grapalat" w:hAnsi="GHEA Grapalat" w:cs="GHEA Grapalat"/>
          <w:sz w:val="24"/>
          <w:szCs w:val="24"/>
        </w:rPr>
        <w:t>թեմատիկ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FA30FC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շրջանակներում</w:t>
      </w:r>
      <w:r w:rsidR="00893BEC" w:rsidRPr="00FA30FC">
        <w:rPr>
          <w:rFonts w:ascii="GHEA Grapalat" w:hAnsi="GHEA Grapalat"/>
          <w:sz w:val="24"/>
          <w:szCs w:val="24"/>
          <w:lang w:val="pt-BR"/>
        </w:rPr>
        <w:t xml:space="preserve"> գիտական և գիտատեխնիկական գործունեության բոլոր </w:t>
      </w:r>
      <w:r w:rsidR="00424D9F" w:rsidRPr="00FA30FC">
        <w:rPr>
          <w:rFonts w:ascii="GHEA Grapalat" w:hAnsi="GHEA Grapalat"/>
          <w:sz w:val="24"/>
          <w:szCs w:val="24"/>
          <w:lang w:val="pt-BR"/>
        </w:rPr>
        <w:t>բնագավառ</w:t>
      </w:r>
      <w:r w:rsidR="00DA7F27" w:rsidRPr="00FA30FC">
        <w:rPr>
          <w:rFonts w:ascii="GHEA Grapalat" w:hAnsi="GHEA Grapalat"/>
          <w:sz w:val="24"/>
          <w:szCs w:val="24"/>
          <w:lang w:val="hy-AM"/>
        </w:rPr>
        <w:t>ներ</w:t>
      </w:r>
      <w:r w:rsidR="00A57950" w:rsidRPr="00FA30FC">
        <w:rPr>
          <w:rFonts w:ascii="GHEA Grapalat" w:hAnsi="GHEA Grapalat"/>
          <w:sz w:val="24"/>
          <w:szCs w:val="24"/>
          <w:lang w:val="pt-BR"/>
        </w:rPr>
        <w:t>ի</w:t>
      </w:r>
      <w:r w:rsidR="00424D9F" w:rsidRPr="00FA30FC">
        <w:rPr>
          <w:rFonts w:ascii="GHEA Grapalat" w:hAnsi="GHEA Grapalat"/>
          <w:sz w:val="24"/>
          <w:szCs w:val="24"/>
          <w:lang w:val="pt-BR"/>
        </w:rPr>
        <w:t xml:space="preserve"> մասնագիտություններով</w:t>
      </w:r>
      <w:r w:rsidR="00BF0BAF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E6E" w:rsidRPr="00FA30FC">
        <w:rPr>
          <w:rFonts w:ascii="GHEA Grapalat" w:hAnsi="GHEA Grapalat" w:cs="Arial Unicode"/>
          <w:sz w:val="24"/>
          <w:szCs w:val="24"/>
          <w:lang w:val="pt-BR"/>
        </w:rPr>
        <w:t>(</w:t>
      </w:r>
      <w:r w:rsidR="00562E6E" w:rsidRPr="00FA30FC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="00BF2205" w:rsidRPr="00FA30FC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BE1092" w:rsidRPr="00FA30FC">
        <w:rPr>
          <w:rFonts w:ascii="GHEA Grapalat" w:hAnsi="GHEA Grapalat" w:cs="Arial Unicode"/>
          <w:sz w:val="24"/>
          <w:szCs w:val="24"/>
          <w:lang w:val="hy-AM"/>
        </w:rPr>
        <w:t>2</w:t>
      </w:r>
      <w:r w:rsidR="00BE1092" w:rsidRPr="00FA30FC">
        <w:rPr>
          <w:rFonts w:ascii="GHEA Grapalat" w:hAnsi="GHEA Grapalat" w:cs="Arial Unicode"/>
          <w:sz w:val="24"/>
          <w:szCs w:val="24"/>
          <w:lang w:val="pt-BR"/>
        </w:rPr>
        <w:t>.</w:t>
      </w:r>
      <w:r w:rsidR="00BF2205" w:rsidRPr="00FA30FC">
        <w:rPr>
          <w:rFonts w:ascii="GHEA Grapalat" w:hAnsi="GHEA Grapalat" w:cs="Arial Unicode"/>
          <w:sz w:val="24"/>
          <w:szCs w:val="24"/>
          <w:lang w:val="pt-BR"/>
        </w:rPr>
        <w:t>1</w:t>
      </w:r>
      <w:r w:rsidR="00562E6E" w:rsidRPr="00FA30FC">
        <w:rPr>
          <w:rFonts w:ascii="GHEA Grapalat" w:hAnsi="GHEA Grapalat" w:cs="Arial Unicode"/>
          <w:sz w:val="24"/>
          <w:szCs w:val="24"/>
          <w:lang w:val="pt-BR"/>
        </w:rPr>
        <w:t>)</w:t>
      </w:r>
      <w:r w:rsidR="00BF0BAF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համար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91AEC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մինչև 60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ամիս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տևողությամբ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դրամաշնորհներ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կտրամադրի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91AEC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3169A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391AEC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7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169A2" w:rsidRPr="00FA30FC">
        <w:rPr>
          <w:rFonts w:ascii="GHEA Grapalat" w:eastAsia="GHEA Grapalat" w:hAnsi="GHEA Grapalat" w:cs="GHEA Grapalat"/>
          <w:sz w:val="24"/>
          <w:szCs w:val="24"/>
        </w:rPr>
        <w:t>անձից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169A2" w:rsidRPr="00FA30FC">
        <w:rPr>
          <w:rFonts w:ascii="GHEA Grapalat" w:eastAsia="GHEA Grapalat" w:hAnsi="GHEA Grapalat" w:cs="GHEA Grapalat"/>
          <w:sz w:val="24"/>
          <w:szCs w:val="24"/>
        </w:rPr>
        <w:t>բաղկացած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3169A2" w:rsidRPr="00FA30FC">
        <w:rPr>
          <w:rFonts w:ascii="GHEA Grapalat" w:eastAsia="GHEA Grapalat" w:hAnsi="GHEA Grapalat" w:cs="GHEA Grapalat"/>
          <w:sz w:val="24"/>
          <w:szCs w:val="24"/>
        </w:rPr>
        <w:t>գիտահետազոտական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424D9F" w:rsidRPr="00FA30FC">
        <w:rPr>
          <w:rFonts w:ascii="GHEA Grapalat" w:eastAsia="GHEA Grapalat" w:hAnsi="GHEA Grapalat" w:cs="GHEA Grapalat"/>
          <w:sz w:val="24"/>
          <w:szCs w:val="24"/>
        </w:rPr>
        <w:t>խմբ</w:t>
      </w:r>
      <w:r w:rsidR="00A57950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երի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424D9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424D9F" w:rsidRPr="00FA30FC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424D9F" w:rsidRPr="00FA30FC">
        <w:rPr>
          <w:rFonts w:ascii="GHEA Grapalat" w:eastAsia="GHEA Grapalat" w:hAnsi="GHEA Grapalat" w:cs="GHEA Grapalat"/>
          <w:sz w:val="24"/>
          <w:szCs w:val="24"/>
        </w:rPr>
        <w:t>Խումբ</w:t>
      </w:r>
      <w:r w:rsidR="00424D9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424D9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ղեկավար</w:t>
      </w:r>
      <w:r w:rsidR="00A57950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ների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424D9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424D9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="00424D9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43515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նախաձեռնությամբ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մրցութային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կարգով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ընտրված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Թեմաներին</w:t>
      </w:r>
      <w:r w:rsidR="00A0708A" w:rsidRPr="00FA30FC">
        <w:rPr>
          <w:rFonts w:ascii="GHEA Grapalat" w:hAnsi="GHEA Grapalat" w:cs="Arial Unicode"/>
          <w:sz w:val="24"/>
          <w:szCs w:val="24"/>
          <w:lang w:val="pt-BR"/>
        </w:rPr>
        <w:t>:</w:t>
      </w:r>
    </w:p>
    <w:p w:rsidR="008534E8" w:rsidRPr="00FA30FC" w:rsidRDefault="00302BB8" w:rsidP="004E2098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BF0BAF" w:rsidRPr="00FA30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չի</w:t>
      </w:r>
      <w:r w:rsidR="00BF0BAF" w:rsidRPr="00FA30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="000165E9" w:rsidRPr="00FA30FC">
        <w:rPr>
          <w:rFonts w:ascii="GHEA Grapalat" w:hAnsi="GHEA Grapalat" w:cs="Sylfaen"/>
          <w:sz w:val="24"/>
          <w:szCs w:val="24"/>
          <w:lang w:val="en-US"/>
        </w:rPr>
        <w:t>ում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0165E9" w:rsidRPr="00FA30FC">
        <w:rPr>
          <w:rFonts w:ascii="GHEA Grapalat" w:hAnsi="GHEA Grapalat" w:cs="Sylfaen"/>
          <w:sz w:val="24"/>
          <w:szCs w:val="24"/>
        </w:rPr>
        <w:t>եթե՝</w:t>
      </w:r>
    </w:p>
    <w:p w:rsidR="00792D0C" w:rsidRPr="00FA30FC" w:rsidRDefault="00792D0C" w:rsidP="00792D0C">
      <w:pPr>
        <w:numPr>
          <w:ilvl w:val="0"/>
          <w:numId w:val="13"/>
        </w:numPr>
        <w:tabs>
          <w:tab w:val="left" w:pos="450"/>
          <w:tab w:val="left" w:pos="993"/>
          <w:tab w:val="left" w:pos="1276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չի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պարունակում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792D0C" w:rsidRPr="00FA30FC" w:rsidRDefault="00792D0C" w:rsidP="00792D0C">
      <w:pPr>
        <w:numPr>
          <w:ilvl w:val="0"/>
          <w:numId w:val="13"/>
        </w:numPr>
        <w:tabs>
          <w:tab w:val="left" w:pos="450"/>
          <w:tab w:val="left" w:pos="993"/>
          <w:tab w:val="left" w:pos="1276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A30FC">
        <w:rPr>
          <w:rFonts w:ascii="GHEA Grapalat" w:hAnsi="GHEA Grapalat"/>
          <w:bCs/>
          <w:sz w:val="24"/>
          <w:szCs w:val="24"/>
          <w:lang w:val="hy-AM"/>
        </w:rPr>
        <w:t>չի բավարարում Մրցույթի հրավերի պայմաններին,</w:t>
      </w:r>
    </w:p>
    <w:p w:rsidR="00792D0C" w:rsidRPr="00792D0C" w:rsidRDefault="00792D0C" w:rsidP="00792D0C">
      <w:pPr>
        <w:numPr>
          <w:ilvl w:val="0"/>
          <w:numId w:val="13"/>
        </w:numPr>
        <w:tabs>
          <w:tab w:val="left" w:pos="450"/>
          <w:tab w:val="left" w:pos="993"/>
          <w:tab w:val="left" w:pos="1276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A30FC">
        <w:rPr>
          <w:rFonts w:ascii="GHEA Grapalat" w:hAnsi="GHEA Grapalat"/>
          <w:bCs/>
          <w:sz w:val="24"/>
          <w:szCs w:val="24"/>
          <w:lang w:val="hy-AM"/>
        </w:rPr>
        <w:t>Խմբի ղեկավարի</w:t>
      </w:r>
      <w:r w:rsidRPr="00FA30FC">
        <w:rPr>
          <w:rFonts w:ascii="GHEA Grapalat" w:hAnsi="GHEA Grapalat"/>
          <w:bCs/>
          <w:sz w:val="24"/>
          <w:szCs w:val="24"/>
          <w:lang w:val="ro-RO"/>
        </w:rPr>
        <w:t xml:space="preserve"> (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Pr="00FA30FC">
        <w:rPr>
          <w:rFonts w:ascii="GHEA Grapalat" w:hAnsi="GHEA Grapalat"/>
          <w:bCs/>
          <w:sz w:val="24"/>
          <w:szCs w:val="24"/>
          <w:lang w:val="ro-RO"/>
        </w:rPr>
        <w:t>)</w:t>
      </w:r>
      <w:r w:rsidRPr="00FA30FC">
        <w:rPr>
          <w:rFonts w:ascii="GHEA Grapalat" w:hAnsi="GHEA Grapalat"/>
          <w:bCs/>
          <w:sz w:val="24"/>
          <w:szCs w:val="24"/>
          <w:lang w:val="hy-AM"/>
        </w:rPr>
        <w:t xml:space="preserve"> կողմից ներկայացվել է Բ</w:t>
      </w:r>
      <w:r w:rsidRPr="00FA30FC">
        <w:rPr>
          <w:rFonts w:ascii="GHEA Grapalat" w:hAnsi="GHEA Grapalat"/>
          <w:bCs/>
          <w:sz w:val="24"/>
          <w:szCs w:val="24"/>
        </w:rPr>
        <w:t>ի</w:t>
      </w:r>
      <w:r w:rsidRPr="00FA30FC">
        <w:rPr>
          <w:rFonts w:ascii="GHEA Grapalat" w:hAnsi="GHEA Grapalat"/>
          <w:bCs/>
          <w:sz w:val="24"/>
          <w:szCs w:val="24"/>
          <w:lang w:val="hy-AM"/>
        </w:rPr>
        <w:t>ա</w:t>
      </w:r>
      <w:r w:rsidRPr="00FA30FC">
        <w:rPr>
          <w:rFonts w:ascii="GHEA Grapalat" w:hAnsi="GHEA Grapalat"/>
          <w:bCs/>
          <w:sz w:val="24"/>
          <w:szCs w:val="24"/>
        </w:rPr>
        <w:t>լի</w:t>
      </w:r>
      <w:r w:rsidRPr="00FA30FC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bCs/>
          <w:sz w:val="24"/>
          <w:szCs w:val="24"/>
          <w:lang w:val="hy-AM"/>
        </w:rPr>
        <w:t xml:space="preserve">ցանկերում (Beall’s list, </w:t>
      </w:r>
      <w:hyperlink r:id="rId9" w:history="1">
        <w:r w:rsidRPr="00FA30FC">
          <w:rPr>
            <w:rStyle w:val="Hyperlink"/>
            <w:rFonts w:ascii="GHEA Grapalat" w:hAnsi="GHEA Grapalat"/>
            <w:color w:val="auto"/>
            <w:sz w:val="24"/>
            <w:szCs w:val="24"/>
            <w:lang w:val="pt-BR"/>
          </w:rPr>
          <w:t>https://beallslist.net/</w:t>
        </w:r>
      </w:hyperlink>
      <w:r w:rsidRPr="00FA30FC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«գիշատիչ» հրատարակչություններում</w:t>
      </w:r>
      <w:r w:rsidRPr="00FA30FC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bCs/>
          <w:sz w:val="24"/>
          <w:szCs w:val="24"/>
          <w:lang w:val="hy-AM"/>
        </w:rPr>
        <w:t>կամ պարբերականներում հրատարակված աշխատություն</w:t>
      </w:r>
      <w:r w:rsidRPr="008A2C65">
        <w:rPr>
          <w:rFonts w:ascii="GHEA Grapalat" w:hAnsi="GHEA Grapalat"/>
          <w:bCs/>
          <w:sz w:val="24"/>
          <w:szCs w:val="24"/>
          <w:lang w:val="ro-RO"/>
        </w:rPr>
        <w:t>,</w:t>
      </w:r>
    </w:p>
    <w:p w:rsidR="00792D0C" w:rsidRPr="00FA30FC" w:rsidRDefault="00792D0C" w:rsidP="00792D0C">
      <w:pPr>
        <w:numPr>
          <w:ilvl w:val="0"/>
          <w:numId w:val="13"/>
        </w:numPr>
        <w:tabs>
          <w:tab w:val="left" w:pos="450"/>
          <w:tab w:val="left" w:pos="993"/>
          <w:tab w:val="left" w:pos="1276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միաժամանակ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անցկացվող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այլ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մրցույթների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9B75FE" w:rsidRPr="00FA30FC" w:rsidRDefault="00BF0BAF" w:rsidP="004E2098">
      <w:pPr>
        <w:numPr>
          <w:ilvl w:val="0"/>
          <w:numId w:val="13"/>
        </w:numPr>
        <w:tabs>
          <w:tab w:val="left" w:pos="450"/>
          <w:tab w:val="left" w:pos="993"/>
          <w:tab w:val="left" w:pos="1276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lastRenderedPageBreak/>
        <w:t>բ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ովանդակությամբ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համընկնում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կամ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որևէ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այլ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9B75FE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ծրագրի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հետ</w:t>
      </w:r>
      <w:r w:rsidR="009B75FE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:rsidR="003250B4" w:rsidRPr="00792D0C" w:rsidRDefault="00005EF3" w:rsidP="00792D0C">
      <w:pPr>
        <w:numPr>
          <w:ilvl w:val="0"/>
          <w:numId w:val="13"/>
        </w:numPr>
        <w:tabs>
          <w:tab w:val="left" w:pos="450"/>
          <w:tab w:val="left" w:pos="993"/>
          <w:tab w:val="left" w:pos="1276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FA30FC">
        <w:rPr>
          <w:rFonts w:ascii="GHEA Grapalat" w:hAnsi="GHEA Grapalat"/>
          <w:bCs/>
          <w:sz w:val="24"/>
          <w:szCs w:val="24"/>
          <w:lang w:val="hy-AM"/>
        </w:rPr>
        <w:t>Խմբի ղեկավարի</w:t>
      </w:r>
      <w:r w:rsidRPr="00FA30FC">
        <w:rPr>
          <w:rFonts w:ascii="GHEA Grapalat" w:hAnsi="GHEA Grapalat"/>
          <w:bCs/>
          <w:sz w:val="24"/>
          <w:szCs w:val="24"/>
          <w:lang w:val="ro-RO"/>
        </w:rPr>
        <w:t xml:space="preserve"> (</w:t>
      </w:r>
      <w:r w:rsidR="0069779B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հիմնական հետազոտողի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)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նախկինում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իրականացված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24D9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գիտական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="009B75FE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="009B75FE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չի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ներկայացվել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կամ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վերջինիս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փորձագիտական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խորհրդի</w:t>
      </w:r>
      <w:r w:rsidR="009B75FE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Խորհուրդ</w:t>
      </w:r>
      <w:r w:rsidR="009B75FE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տրվել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բացասական</w:t>
      </w:r>
      <w:r w:rsidR="00BF0BAF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B75FE" w:rsidRPr="00FA30FC">
        <w:rPr>
          <w:rFonts w:ascii="GHEA Grapalat" w:eastAsia="GHEA Grapalat" w:hAnsi="GHEA Grapalat" w:cs="GHEA Grapalat"/>
          <w:sz w:val="24"/>
          <w:szCs w:val="24"/>
        </w:rPr>
        <w:t>եզրակացություն</w:t>
      </w:r>
      <w:r w:rsidR="00302BB8" w:rsidRPr="00792D0C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4F362B" w:rsidRPr="00FA30FC" w:rsidRDefault="003250B4" w:rsidP="004E2098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hAnsi="GHEA Grapalat"/>
          <w:sz w:val="24"/>
          <w:szCs w:val="24"/>
          <w:lang w:val="en-US"/>
        </w:rPr>
        <w:t>Մտավոր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սեփականության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</w:t>
      </w:r>
      <w:r w:rsidRPr="00FA30FC">
        <w:rPr>
          <w:rFonts w:ascii="GHEA Grapalat" w:hAnsi="GHEA Grapalat"/>
          <w:sz w:val="24"/>
          <w:szCs w:val="24"/>
        </w:rPr>
        <w:t>եղինակային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կամ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արտոնագրային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իրավունքի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օբյեկտ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հանդիսացող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նյութեր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պարունակող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</w:t>
      </w:r>
      <w:r w:rsidRPr="00FA30FC">
        <w:rPr>
          <w:rFonts w:ascii="GHEA Grapalat" w:hAnsi="GHEA Grapalat"/>
          <w:sz w:val="24"/>
          <w:szCs w:val="24"/>
        </w:rPr>
        <w:t>այտ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Style w:val="Emphasis"/>
          <w:rFonts w:ascii="GHEA Grapalat" w:hAnsi="GHEA Grapalat" w:cs="Sylfaen"/>
          <w:i w:val="0"/>
          <w:sz w:val="24"/>
          <w:szCs w:val="24"/>
        </w:rPr>
        <w:t>և</w:t>
      </w:r>
      <w:r w:rsidR="00BF0BAF" w:rsidRPr="00FA30FC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այնուհետ</w:t>
      </w:r>
      <w:r w:rsidRPr="00FA30FC">
        <w:rPr>
          <w:rStyle w:val="Emphasis"/>
          <w:rFonts w:ascii="GHEA Grapalat" w:hAnsi="GHEA Grapalat" w:cs="Sylfaen"/>
          <w:i w:val="0"/>
          <w:sz w:val="24"/>
          <w:szCs w:val="24"/>
        </w:rPr>
        <w:t>և</w:t>
      </w:r>
      <w:r w:rsidR="00BF0BAF" w:rsidRPr="00FA30FC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 xml:space="preserve"> </w:t>
      </w:r>
      <w:r w:rsidR="00D516FC" w:rsidRPr="00FA30FC">
        <w:rPr>
          <w:rStyle w:val="Emphasis"/>
          <w:rFonts w:ascii="GHEA Grapalat" w:hAnsi="GHEA Grapalat" w:cs="Sylfaen"/>
          <w:i w:val="0"/>
          <w:sz w:val="24"/>
          <w:szCs w:val="24"/>
          <w:lang w:val="ro-RO"/>
        </w:rPr>
        <w:t>Հ</w:t>
      </w:r>
      <w:r w:rsidRPr="00FA30FC">
        <w:rPr>
          <w:rFonts w:ascii="GHEA Grapalat" w:hAnsi="GHEA Grapalat"/>
          <w:sz w:val="24"/>
          <w:szCs w:val="24"/>
        </w:rPr>
        <w:t>աշվետվություն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ներկայացնելու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դեպքում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Խմբի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ղեկավարը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պետք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է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առաջնորդվի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pt-BR"/>
        </w:rPr>
        <w:t>«</w:t>
      </w:r>
      <w:r w:rsidRPr="00FA30FC">
        <w:rPr>
          <w:rFonts w:ascii="GHEA Grapalat" w:hAnsi="GHEA Grapalat"/>
          <w:sz w:val="24"/>
          <w:szCs w:val="24"/>
          <w:lang w:val="en-US"/>
        </w:rPr>
        <w:t>Հեղինակային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իրավունքի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և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հարակից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իրավունքների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մասին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A30FC">
        <w:rPr>
          <w:rFonts w:ascii="GHEA Grapalat" w:hAnsi="GHEA Grapalat"/>
          <w:sz w:val="24"/>
          <w:szCs w:val="24"/>
        </w:rPr>
        <w:t>և</w:t>
      </w:r>
      <w:r w:rsidRPr="00FA30FC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FA30FC">
        <w:rPr>
          <w:rFonts w:ascii="GHEA Grapalat" w:hAnsi="GHEA Grapalat"/>
          <w:sz w:val="24"/>
          <w:szCs w:val="24"/>
        </w:rPr>
        <w:t>Գյուտերի</w:t>
      </w:r>
      <w:r w:rsidRPr="00FA30FC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FA30FC">
        <w:rPr>
          <w:rFonts w:ascii="GHEA Grapalat" w:hAnsi="GHEA Grapalat"/>
          <w:sz w:val="24"/>
          <w:szCs w:val="24"/>
        </w:rPr>
        <w:t>օգտակար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մոդելների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և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արդյունաբերական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նմուշների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մասին</w:t>
      </w:r>
      <w:r w:rsidRPr="00FA30FC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="00BF0BAF" w:rsidRPr="00FA30FC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="00BF0BAF" w:rsidRPr="00FA30FC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օրենք</w:t>
      </w:r>
      <w:r w:rsidRPr="00FA30FC">
        <w:rPr>
          <w:rFonts w:ascii="GHEA Grapalat" w:hAnsi="GHEA Grapalat"/>
          <w:sz w:val="24"/>
          <w:szCs w:val="24"/>
        </w:rPr>
        <w:t>ներով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սահմանված</w:t>
      </w:r>
      <w:r w:rsidR="00BF0BAF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դրույթներով</w:t>
      </w:r>
      <w:r w:rsidRPr="00FA30FC">
        <w:rPr>
          <w:rFonts w:ascii="GHEA Grapalat" w:hAnsi="GHEA Grapalat"/>
          <w:sz w:val="24"/>
          <w:szCs w:val="24"/>
          <w:lang w:val="pt-BR"/>
        </w:rPr>
        <w:t>:</w:t>
      </w:r>
    </w:p>
    <w:p w:rsidR="004F362B" w:rsidRPr="00FA30FC" w:rsidRDefault="003250B4" w:rsidP="004E2098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lang w:val="pt-BR"/>
        </w:rPr>
      </w:pPr>
      <w:r w:rsidRPr="00FA30FC">
        <w:rPr>
          <w:rFonts w:ascii="GHEA Grapalat" w:hAnsi="GHEA Grapalat"/>
          <w:sz w:val="24"/>
          <w:szCs w:val="24"/>
          <w:lang w:val="en-US"/>
        </w:rPr>
        <w:t>Թեմայի</w:t>
      </w:r>
      <w:r w:rsidR="00BF0BAF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շրջանակներում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իրականացված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հետազոտության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արդյունքները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գիտական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ամսագրերում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հրապարակելիս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անհրաժեշտ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է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նշել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Կոմիտեի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կողմից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ստացած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աջակցության</w:t>
      </w:r>
      <w:r w:rsidR="00164F71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մասին</w:t>
      </w:r>
      <w:r w:rsidR="00D710FA">
        <w:rPr>
          <w:rFonts w:ascii="GHEA Grapalat" w:hAnsi="GHEA Grapalat"/>
          <w:sz w:val="24"/>
          <w:szCs w:val="24"/>
          <w:lang w:val="pt-BR"/>
        </w:rPr>
        <w:t>`</w:t>
      </w:r>
    </w:p>
    <w:p w:rsidR="004F362B" w:rsidRPr="00FA30FC" w:rsidRDefault="004F362B" w:rsidP="004E2098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FA30FC">
        <w:rPr>
          <w:rFonts w:ascii="GHEA Grapalat" w:hAnsi="GHEA Grapalat"/>
          <w:i/>
          <w:sz w:val="24"/>
          <w:szCs w:val="24"/>
          <w:lang w:val="ru-RU"/>
        </w:rPr>
        <w:t>Հետազոտությունն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իրականացվել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է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iCs/>
          <w:sz w:val="24"/>
          <w:szCs w:val="24"/>
          <w:lang w:val="ru-RU"/>
        </w:rPr>
        <w:t>ՀՀ</w:t>
      </w:r>
      <w:r w:rsidR="00164F71" w:rsidRPr="00FA30FC">
        <w:rPr>
          <w:rFonts w:ascii="GHEA Grapalat" w:hAnsi="GHEA Grapalat"/>
          <w:i/>
          <w:iCs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գիտության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կոմիտեի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ֆինանսական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աջակցությամբ՝</w:t>
      </w:r>
      <w:r w:rsidRPr="00FA30FC">
        <w:rPr>
          <w:rFonts w:ascii="GHEA Grapalat" w:hAnsi="GHEA Grapalat"/>
          <w:i/>
          <w:sz w:val="24"/>
          <w:szCs w:val="24"/>
          <w:lang w:val="pt-BR"/>
        </w:rPr>
        <w:t xml:space="preserve"> _____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ծածկագրով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գիտական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թեմայի</w:t>
      </w:r>
      <w:r w:rsidR="00164F71" w:rsidRPr="00FA30FC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i/>
          <w:sz w:val="24"/>
          <w:szCs w:val="24"/>
          <w:lang w:val="ru-RU"/>
        </w:rPr>
        <w:t>շրջանակներում</w:t>
      </w:r>
      <w:r w:rsidRPr="00FA30FC">
        <w:rPr>
          <w:rFonts w:ascii="GHEA Grapalat" w:hAnsi="GHEA Grapalat"/>
          <w:i/>
          <w:sz w:val="24"/>
          <w:szCs w:val="24"/>
          <w:lang w:val="pt-BR"/>
        </w:rPr>
        <w:t>:</w:t>
      </w:r>
    </w:p>
    <w:p w:rsidR="004F362B" w:rsidRPr="00FA30FC" w:rsidRDefault="004F362B" w:rsidP="004E2098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i/>
          <w:iCs/>
          <w:sz w:val="24"/>
          <w:szCs w:val="24"/>
          <w:lang w:val="ru-RU"/>
        </w:rPr>
      </w:pPr>
      <w:r w:rsidRPr="00FA30FC">
        <w:rPr>
          <w:rFonts w:ascii="GHEA Grapalat" w:hAnsi="GHEA Grapalat"/>
          <w:i/>
          <w:iCs/>
          <w:sz w:val="24"/>
          <w:szCs w:val="24"/>
          <w:lang w:val="ru-RU"/>
        </w:rPr>
        <w:t xml:space="preserve">Исследование выполнено при финансовой поддержке Комитета по науке РА в рамках научного проекта № </w:t>
      </w:r>
      <w:r w:rsidRPr="00FA30FC">
        <w:rPr>
          <w:rStyle w:val="Emphasis"/>
          <w:rFonts w:ascii="GHEA Grapalat" w:hAnsi="GHEA Grapalat"/>
          <w:sz w:val="24"/>
          <w:szCs w:val="24"/>
          <w:lang w:val="ru-RU"/>
        </w:rPr>
        <w:t>_____.</w:t>
      </w:r>
    </w:p>
    <w:p w:rsidR="004F362B" w:rsidRPr="00FA30FC" w:rsidRDefault="004F362B" w:rsidP="004E2098">
      <w:pPr>
        <w:numPr>
          <w:ilvl w:val="0"/>
          <w:numId w:val="3"/>
        </w:numPr>
        <w:tabs>
          <w:tab w:val="clear" w:pos="540"/>
          <w:tab w:val="num" w:pos="284"/>
          <w:tab w:val="left" w:pos="851"/>
          <w:tab w:val="left" w:pos="1276"/>
        </w:tabs>
        <w:spacing w:line="360" w:lineRule="auto"/>
        <w:ind w:left="0" w:firstLine="709"/>
        <w:jc w:val="both"/>
        <w:rPr>
          <w:rStyle w:val="Emphasis"/>
          <w:rFonts w:ascii="GHEA Grapalat" w:hAnsi="GHEA Grapalat"/>
          <w:sz w:val="24"/>
          <w:szCs w:val="24"/>
          <w:lang w:val="en-US"/>
        </w:rPr>
      </w:pPr>
      <w:r w:rsidRPr="00FA30FC">
        <w:rPr>
          <w:rFonts w:ascii="GHEA Grapalat" w:hAnsi="GHEA Grapalat"/>
          <w:i/>
          <w:iCs/>
          <w:sz w:val="24"/>
          <w:szCs w:val="24"/>
          <w:lang w:val="en-US"/>
        </w:rPr>
        <w:t xml:space="preserve">The work was supported by the Science Committee of RA, in the frames of the research project № </w:t>
      </w:r>
      <w:r w:rsidRPr="00FA30FC">
        <w:rPr>
          <w:rStyle w:val="Emphasis"/>
          <w:rFonts w:ascii="GHEA Grapalat" w:hAnsi="GHEA Grapalat"/>
          <w:sz w:val="24"/>
          <w:szCs w:val="24"/>
          <w:lang w:val="en-US"/>
        </w:rPr>
        <w:t>_____.</w:t>
      </w:r>
    </w:p>
    <w:p w:rsidR="009B4964" w:rsidRPr="00792D0C" w:rsidRDefault="009B4964" w:rsidP="00792D0C">
      <w:pPr>
        <w:spacing w:line="360" w:lineRule="auto"/>
        <w:jc w:val="both"/>
        <w:rPr>
          <w:rFonts w:ascii="GHEA Grapalat" w:hAnsi="GHEA Grapalat"/>
          <w:i/>
          <w:iCs/>
          <w:sz w:val="24"/>
          <w:szCs w:val="24"/>
          <w:lang w:val="pt-BR"/>
        </w:rPr>
      </w:pPr>
      <w:r w:rsidRPr="00792D0C">
        <w:rPr>
          <w:rFonts w:ascii="GHEA Grapalat" w:eastAsia="GHEA Grapalat" w:hAnsi="GHEA Grapalat" w:cs="GHEA Grapalat"/>
          <w:b/>
          <w:sz w:val="24"/>
          <w:szCs w:val="24"/>
        </w:rPr>
        <w:t>Համապատասխան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նշման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բացակայության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դեպքում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հրապարակումը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չի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համարվելու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en-US"/>
        </w:rPr>
        <w:t>Թեմայի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արդյունք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,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հետևաբար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en-US"/>
        </w:rPr>
        <w:t>՝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չի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ընդունվ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լու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աշվետվության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792D0C">
        <w:rPr>
          <w:rFonts w:ascii="GHEA Grapalat" w:eastAsia="GHEA Grapalat" w:hAnsi="GHEA Grapalat" w:cs="GHEA Grapalat"/>
          <w:b/>
          <w:sz w:val="24"/>
          <w:szCs w:val="24"/>
        </w:rPr>
        <w:t>մեջ</w:t>
      </w:r>
      <w:r w:rsidRPr="00792D0C">
        <w:rPr>
          <w:rFonts w:ascii="GHEA Grapalat" w:eastAsia="GHEA Grapalat" w:hAnsi="GHEA Grapalat" w:cs="GHEA Grapalat"/>
          <w:b/>
          <w:sz w:val="24"/>
          <w:szCs w:val="24"/>
          <w:lang w:val="pt-BR"/>
        </w:rPr>
        <w:t>:</w:t>
      </w:r>
    </w:p>
    <w:p w:rsidR="005B4BB4" w:rsidRPr="00FA30FC" w:rsidRDefault="00DD2B5A" w:rsidP="004E2098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ընթացքում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յուրաքանչյուր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12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ամիսը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լրանալուց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հետո</w:t>
      </w:r>
      <w:r w:rsidR="00304C22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Կոմիտե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ներկայացվում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ընթացիկ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</w:t>
      </w:r>
      <w:r w:rsidR="00424D9F" w:rsidRPr="00FA30FC">
        <w:rPr>
          <w:rFonts w:ascii="GHEA Grapalat" w:eastAsia="GHEA Grapalat" w:hAnsi="GHEA Grapalat" w:cs="GHEA Grapalat"/>
          <w:sz w:val="24"/>
          <w:szCs w:val="24"/>
        </w:rPr>
        <w:t>տարեկան</w:t>
      </w:r>
      <w:r w:rsidRPr="00FA30FC">
        <w:rPr>
          <w:rFonts w:ascii="GHEA Grapalat" w:eastAsia="GHEA Grapalat" w:hAnsi="GHEA Grapalat" w:cs="GHEA Grapalat"/>
          <w:sz w:val="24"/>
          <w:szCs w:val="24"/>
        </w:rPr>
        <w:t>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A30FC">
        <w:rPr>
          <w:rFonts w:ascii="GHEA Grapalat" w:eastAsia="GHEA Grapalat" w:hAnsi="GHEA Grapalat" w:cs="GHEA Grapalat"/>
          <w:sz w:val="24"/>
          <w:szCs w:val="24"/>
        </w:rPr>
        <w:t>որի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հիման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վրա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տալիս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եզրակացություն՝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ֆինանսավորումը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նպատակահարմարության</w:t>
      </w:r>
      <w:r w:rsidR="0003213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մասին</w:t>
      </w:r>
      <w:r w:rsidR="005B4BB4" w:rsidRPr="00FA30FC">
        <w:rPr>
          <w:rFonts w:ascii="GHEA Grapalat" w:hAnsi="GHEA Grapalat"/>
          <w:sz w:val="24"/>
          <w:szCs w:val="24"/>
          <w:lang w:val="pt-BR"/>
        </w:rPr>
        <w:t>:</w:t>
      </w:r>
    </w:p>
    <w:p w:rsidR="00D47153" w:rsidRPr="00FA30FC" w:rsidRDefault="00D47153" w:rsidP="004E2098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ընթացքում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</w:t>
      </w:r>
      <w:r w:rsidR="00C7315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ամիսը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լրանալուց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հետո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Կոմիտե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ներկայացվում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եռամյա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՝ ներառելով Թեմայի ակնկալվող միջանկյալ արդյունքները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FA30FC">
        <w:rPr>
          <w:rFonts w:ascii="GHEA Grapalat" w:eastAsia="GHEA Grapalat" w:hAnsi="GHEA Grapalat" w:cs="GHEA Grapalat"/>
          <w:sz w:val="24"/>
          <w:szCs w:val="24"/>
        </w:rPr>
        <w:t>որ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ոնց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հիման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վրա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տալիս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եզրակացություն՝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ֆինանսավորումը</w:t>
      </w:r>
      <w:r w:rsidR="00674B38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674B38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ևս 24 ամիս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նպատակահարմարության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մասին</w:t>
      </w:r>
      <w:r w:rsidR="00D710FA" w:rsidRPr="008A2C65">
        <w:rPr>
          <w:rFonts w:ascii="GHEA Grapalat" w:eastAsia="GHEA Grapalat" w:hAnsi="GHEA Grapalat" w:cs="GHEA Grapalat"/>
          <w:sz w:val="24"/>
          <w:szCs w:val="24"/>
          <w:lang w:val="pt-BR"/>
        </w:rPr>
        <w:t>:</w:t>
      </w:r>
    </w:p>
    <w:p w:rsidR="0000452F" w:rsidRPr="00FA30FC" w:rsidRDefault="0047732B" w:rsidP="0047732B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Թեմայի իրականացման ընթացքում Կոմիտեն </w:t>
      </w:r>
      <w:r w:rsidRPr="00FA30FC">
        <w:rPr>
          <w:rFonts w:ascii="GHEA Grapalat" w:hAnsi="GHEA Grapalat"/>
          <w:sz w:val="24"/>
          <w:szCs w:val="24"/>
        </w:rPr>
        <w:t>կարող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է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իրականացն</w:t>
      </w:r>
      <w:r w:rsidRPr="00FA30FC">
        <w:rPr>
          <w:rFonts w:ascii="GHEA Grapalat" w:hAnsi="GHEA Grapalat"/>
          <w:sz w:val="24"/>
          <w:szCs w:val="24"/>
        </w:rPr>
        <w:t>ել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Թեմայի մշտադիտարկում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և արդյունքները ներկայացն</w:t>
      </w:r>
      <w:r w:rsidRPr="00FA30FC">
        <w:rPr>
          <w:rFonts w:ascii="GHEA Grapalat" w:hAnsi="GHEA Grapalat"/>
          <w:sz w:val="24"/>
          <w:szCs w:val="24"/>
        </w:rPr>
        <w:t>ել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Խորհրդին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005EF3" w:rsidRPr="00FA30FC" w:rsidRDefault="00792D0C" w:rsidP="003D00F2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lastRenderedPageBreak/>
        <w:t>Թեմայի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ֆինանսավորումը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նպատակահարմարության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եզրակացություն</w:t>
      </w:r>
      <w:r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տալիս</w:t>
      </w:r>
      <w:r w:rsidRPr="008A2C65">
        <w:rPr>
          <w:rFonts w:ascii="GHEA Grapalat" w:eastAsia="GHEA Grapalat" w:hAnsi="GHEA Grapalat" w:cs="GHEA Grapalat"/>
          <w:sz w:val="24"/>
          <w:szCs w:val="24"/>
          <w:lang w:val="pt-BR"/>
        </w:rPr>
        <w:t>`</w:t>
      </w:r>
      <w:r w:rsidRPr="008A2C6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Խորհուրդը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պետք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է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հաշվի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</w:rPr>
        <w:t>առնի</w:t>
      </w:r>
      <w:r w:rsidRPr="008A2C65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="0047732B" w:rsidRPr="00FA30FC">
        <w:rPr>
          <w:rFonts w:ascii="GHEA Grapalat" w:hAnsi="GHEA Grapalat"/>
          <w:sz w:val="24"/>
          <w:szCs w:val="24"/>
        </w:rPr>
        <w:t>շտադիտարկման</w:t>
      </w:r>
      <w:r w:rsidR="0047732B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47732B" w:rsidRPr="00FA30FC">
        <w:rPr>
          <w:rFonts w:ascii="GHEA Grapalat" w:hAnsi="GHEA Grapalat"/>
          <w:sz w:val="24"/>
          <w:szCs w:val="24"/>
        </w:rPr>
        <w:t>արդյունքները</w:t>
      </w:r>
      <w:r w:rsidR="0047732B" w:rsidRPr="00FA30FC">
        <w:rPr>
          <w:rFonts w:ascii="GHEA Grapalat" w:hAnsi="GHEA Grapalat"/>
          <w:sz w:val="24"/>
          <w:szCs w:val="24"/>
          <w:lang w:val="pt-BR"/>
        </w:rPr>
        <w:t>:</w:t>
      </w:r>
    </w:p>
    <w:p w:rsidR="004F362B" w:rsidRPr="00FA30FC" w:rsidRDefault="003250B4" w:rsidP="004E2098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hAnsi="GHEA Grapalat"/>
          <w:sz w:val="24"/>
          <w:szCs w:val="24"/>
          <w:lang w:val="en-US"/>
        </w:rPr>
        <w:t>Թեմայի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ավարտից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հետո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Կոմիտե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է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ներկայացվում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ամփոփիչ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9B75FE" w:rsidRPr="00FA30FC">
        <w:rPr>
          <w:rFonts w:ascii="GHEA Grapalat" w:hAnsi="GHEA Grapalat"/>
          <w:sz w:val="24"/>
          <w:szCs w:val="24"/>
          <w:lang w:val="en-US"/>
        </w:rPr>
        <w:t>Հ</w:t>
      </w:r>
      <w:r w:rsidRPr="00FA30FC">
        <w:rPr>
          <w:rFonts w:ascii="GHEA Grapalat" w:hAnsi="GHEA Grapalat"/>
          <w:sz w:val="24"/>
          <w:szCs w:val="24"/>
          <w:lang w:val="en-US"/>
        </w:rPr>
        <w:t>աշվետվություն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A30FC">
        <w:rPr>
          <w:rFonts w:ascii="GHEA Grapalat" w:hAnsi="GHEA Grapalat"/>
          <w:sz w:val="24"/>
          <w:szCs w:val="24"/>
          <w:lang w:val="en-US"/>
        </w:rPr>
        <w:t>որի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հիման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վրա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Խորհուրդը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տալիս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է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եզրակացություն՝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424D9F" w:rsidRPr="00FA30FC">
        <w:rPr>
          <w:rFonts w:ascii="GHEA Grapalat" w:hAnsi="GHEA Grapalat"/>
          <w:sz w:val="24"/>
          <w:szCs w:val="24"/>
          <w:lang w:val="en-US"/>
        </w:rPr>
        <w:t>Հ</w:t>
      </w:r>
      <w:r w:rsidRPr="00FA30FC">
        <w:rPr>
          <w:rFonts w:ascii="GHEA Grapalat" w:hAnsi="GHEA Grapalat"/>
          <w:sz w:val="24"/>
          <w:szCs w:val="24"/>
          <w:lang w:val="en-US"/>
        </w:rPr>
        <w:t>աշվետվությունն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ընդունելու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մասին</w:t>
      </w:r>
      <w:r w:rsidR="004F362B" w:rsidRPr="00FA30FC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827115" w:rsidRPr="00FA30FC" w:rsidRDefault="00827115" w:rsidP="00827115">
      <w:pPr>
        <w:pStyle w:val="ListParagraph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Կոմիտեն կարող է ֆինանսավորման երաշխավորված Թեմայի անոտացիան և Հաշվետվությունը հրապարակել տպագիր կամ էլեկտրոնային եղանակով:</w:t>
      </w:r>
    </w:p>
    <w:p w:rsidR="00FB7264" w:rsidRPr="00FA30FC" w:rsidRDefault="005B1CE3" w:rsidP="008E5FDA">
      <w:pPr>
        <w:pStyle w:val="ListParagraph"/>
        <w:numPr>
          <w:ilvl w:val="0"/>
          <w:numId w:val="12"/>
        </w:numPr>
        <w:tabs>
          <w:tab w:val="left" w:pos="3690"/>
          <w:tab w:val="left" w:pos="3870"/>
        </w:tabs>
        <w:spacing w:before="24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t>Խ</w:t>
      </w:r>
      <w:r w:rsidR="00CB391F" w:rsidRPr="00FA30FC">
        <w:rPr>
          <w:rFonts w:ascii="GHEA Grapalat" w:hAnsi="GHEA Grapalat" w:cs="Arial Unicode"/>
          <w:b/>
          <w:sz w:val="24"/>
          <w:szCs w:val="24"/>
          <w:lang w:val="en-US"/>
        </w:rPr>
        <w:t>մբին</w:t>
      </w:r>
      <w:r w:rsidR="00FB7264" w:rsidRPr="00FA30FC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պահանջները</w:t>
      </w:r>
    </w:p>
    <w:p w:rsidR="00D47153" w:rsidRPr="00FA30FC" w:rsidRDefault="00876918" w:rsidP="00D47153">
      <w:pPr>
        <w:numPr>
          <w:ilvl w:val="0"/>
          <w:numId w:val="7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rFonts w:ascii="GHEA Grapalat" w:hAnsi="GHEA Grapalat" w:cs="Arial Unicode"/>
          <w:sz w:val="24"/>
          <w:szCs w:val="24"/>
          <w:lang w:val="en-US"/>
        </w:rPr>
      </w:pPr>
      <w:r w:rsidRPr="00FA30FC">
        <w:rPr>
          <w:rFonts w:ascii="GHEA Grapalat" w:hAnsi="GHEA Grapalat" w:cs="Arial Unicode"/>
          <w:sz w:val="24"/>
          <w:szCs w:val="24"/>
          <w:lang w:val="en-US"/>
        </w:rPr>
        <w:t>Խմբի բոլոր անդամները պետք է հանդիսանան Հայաստանի Հանրապետության մշտական բնակիչներ</w:t>
      </w:r>
      <w:r w:rsidR="00C722D8" w:rsidRPr="00FA30FC">
        <w:rPr>
          <w:rFonts w:ascii="GHEA Grapalat" w:hAnsi="GHEA Grapalat" w:cs="Arial Unicode"/>
          <w:sz w:val="24"/>
          <w:szCs w:val="24"/>
          <w:lang w:val="hy-AM"/>
        </w:rPr>
        <w:t xml:space="preserve"> կամ ռեզիդենտ</w:t>
      </w:r>
      <w:r w:rsidR="00FC522E" w:rsidRPr="00FA30FC">
        <w:rPr>
          <w:rFonts w:ascii="GHEA Grapalat" w:hAnsi="GHEA Grapalat" w:cs="Arial Unicode"/>
          <w:sz w:val="24"/>
          <w:szCs w:val="24"/>
          <w:lang w:val="hy-AM"/>
        </w:rPr>
        <w:t>ներ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, ինչպես նաև Թեմայի կատարման ընթացքում բնակվեն Հայաստանի Հանրապետությունում:</w:t>
      </w:r>
    </w:p>
    <w:p w:rsidR="004373FC" w:rsidRPr="00FA30FC" w:rsidRDefault="004373FC" w:rsidP="004373FC">
      <w:pPr>
        <w:numPr>
          <w:ilvl w:val="0"/>
          <w:numId w:val="7"/>
        </w:numPr>
        <w:tabs>
          <w:tab w:val="num" w:pos="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Խմբի ղեկավար կարող է լինել</w:t>
      </w:r>
      <w:r w:rsidR="00561A08" w:rsidRPr="00FA30FC">
        <w:rPr>
          <w:rFonts w:ascii="GHEA Grapalat" w:hAnsi="GHEA Grapalat" w:cs="Arial Unicode"/>
          <w:sz w:val="24"/>
          <w:szCs w:val="24"/>
          <w:lang w:val="en-US"/>
        </w:rPr>
        <w:t xml:space="preserve"> այն անձը, ով՝</w:t>
      </w:r>
    </w:p>
    <w:p w:rsidR="00561A08" w:rsidRPr="00FA30FC" w:rsidRDefault="00561A08" w:rsidP="004373FC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ծնվել է </w:t>
      </w:r>
      <w:r w:rsidR="00D0248B" w:rsidRPr="008A2C65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304442" w:rsidRPr="008A60A1">
        <w:rPr>
          <w:rFonts w:ascii="GHEA Grapalat" w:hAnsi="GHEA Grapalat"/>
          <w:sz w:val="24"/>
          <w:szCs w:val="24"/>
          <w:lang w:val="hy-AM"/>
        </w:rPr>
        <w:t>19</w:t>
      </w:r>
      <w:r w:rsidR="00792D0C" w:rsidRPr="008A2C65">
        <w:rPr>
          <w:rFonts w:ascii="GHEA Grapalat" w:hAnsi="GHEA Grapalat"/>
          <w:sz w:val="24"/>
          <w:szCs w:val="24"/>
          <w:lang w:val="hy-AM"/>
        </w:rPr>
        <w:t>81</w:t>
      </w:r>
      <w:r w:rsidR="00304442" w:rsidRPr="008A60A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304442" w:rsidRPr="00FA30FC">
        <w:rPr>
          <w:rFonts w:ascii="GHEA Grapalat" w:hAnsi="GHEA Grapalat"/>
          <w:sz w:val="24"/>
          <w:szCs w:val="24"/>
          <w:lang w:val="hy-AM"/>
        </w:rPr>
        <w:t xml:space="preserve"> հունվարի 1</w:t>
      </w:r>
      <w:r w:rsidR="00D0248B" w:rsidRPr="008A2C65">
        <w:rPr>
          <w:rFonts w:ascii="GHEA Grapalat" w:hAnsi="GHEA Grapalat"/>
          <w:sz w:val="24"/>
          <w:szCs w:val="24"/>
          <w:lang w:val="hy-AM"/>
        </w:rPr>
        <w:t>-ը</w:t>
      </w:r>
      <w:r w:rsidR="00304442" w:rsidRPr="00FA30FC">
        <w:rPr>
          <w:rFonts w:ascii="GHEA Grapalat" w:hAnsi="GHEA Grapalat"/>
          <w:sz w:val="24"/>
          <w:szCs w:val="24"/>
          <w:lang w:val="hy-AM"/>
        </w:rPr>
        <w:t>,</w:t>
      </w:r>
    </w:p>
    <w:p w:rsidR="00FE6E98" w:rsidRPr="00FA30FC" w:rsidRDefault="00391AEC" w:rsidP="00391AEC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4373FC" w:rsidRPr="00FA30FC">
        <w:rPr>
          <w:rFonts w:ascii="GHEA Grapalat" w:hAnsi="GHEA Grapalat"/>
          <w:sz w:val="24"/>
          <w:szCs w:val="24"/>
          <w:lang w:val="hy-AM"/>
        </w:rPr>
        <w:t>գիտական աստիճան</w:t>
      </w:r>
      <w:r w:rsidR="00561A08" w:rsidRPr="00FA30FC">
        <w:rPr>
          <w:rFonts w:ascii="GHEA Grapalat" w:hAnsi="GHEA Grapalat"/>
          <w:sz w:val="24"/>
          <w:szCs w:val="24"/>
          <w:lang w:val="hy-AM"/>
        </w:rPr>
        <w:t>,</w:t>
      </w:r>
    </w:p>
    <w:p w:rsidR="00FD32DA" w:rsidRPr="008A2C65" w:rsidRDefault="00AD6A3A" w:rsidP="00D710FA">
      <w:pPr>
        <w:tabs>
          <w:tab w:val="left" w:pos="720"/>
        </w:tabs>
        <w:spacing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ab/>
        <w:t>2.2.1</w:t>
      </w:r>
      <w:r w:rsidR="00FD32DA" w:rsidRPr="00FA30FC">
        <w:rPr>
          <w:rFonts w:ascii="GHEA Grapalat" w:hAnsi="GHEA Grapalat" w:cs="Arial Unicode"/>
          <w:sz w:val="24"/>
          <w:szCs w:val="24"/>
          <w:lang w:val="hy-AM"/>
        </w:rPr>
        <w:t xml:space="preserve"> վերջին </w:t>
      </w:r>
      <w:r w:rsidR="002E5BC0" w:rsidRPr="00FA30FC">
        <w:rPr>
          <w:rFonts w:ascii="GHEA Grapalat" w:hAnsi="GHEA Grapalat" w:cs="Arial Unicode"/>
          <w:sz w:val="24"/>
          <w:szCs w:val="24"/>
          <w:lang w:val="hy-AM"/>
        </w:rPr>
        <w:t>10</w:t>
      </w:r>
      <w:r w:rsidR="00FD32DA" w:rsidRPr="00FA30FC">
        <w:rPr>
          <w:rFonts w:ascii="GHEA Grapalat" w:hAnsi="GHEA Grapalat" w:cs="Arial Unicode"/>
          <w:sz w:val="24"/>
          <w:szCs w:val="24"/>
          <w:lang w:val="hy-AM"/>
        </w:rPr>
        <w:t xml:space="preserve"> տարիների ընթացքում</w:t>
      </w:r>
      <w:r w:rsidR="0015781C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Հավելված N 2.1-ի 1-ին բաժնով ներկայացված գիտական և գիտատեխնիկական գործունեության բնագավառների համապատասխան մասնագիտություններով իրականացվելիք Թեմաների համար</w:t>
      </w:r>
      <w:r w:rsidR="00FD32DA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615FD" w:rsidRPr="008A2C65">
        <w:rPr>
          <w:rFonts w:ascii="GHEA Grapalat" w:hAnsi="GHEA Grapalat" w:cs="Arial Unicode"/>
          <w:sz w:val="24"/>
          <w:szCs w:val="24"/>
          <w:lang w:val="hy-AM"/>
        </w:rPr>
        <w:t>ներկայացնի</w:t>
      </w:r>
      <w:r w:rsidR="00D710FA" w:rsidRPr="008A2C65">
        <w:rPr>
          <w:rFonts w:ascii="GHEA Grapalat" w:hAnsi="GHEA Grapalat" w:cs="Arial Unicode"/>
          <w:sz w:val="24"/>
          <w:szCs w:val="24"/>
          <w:lang w:val="hy-AM"/>
        </w:rPr>
        <w:t>`</w:t>
      </w:r>
    </w:p>
    <w:p w:rsidR="00FD32DA" w:rsidRPr="00FA30FC" w:rsidRDefault="00FD32DA" w:rsidP="00FD32DA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2E5BC0" w:rsidRPr="00FA30FC">
        <w:rPr>
          <w:rFonts w:ascii="GHEA Grapalat" w:hAnsi="GHEA Grapalat"/>
          <w:sz w:val="24"/>
          <w:szCs w:val="24"/>
          <w:lang w:val="hy-AM"/>
        </w:rPr>
        <w:t>տաս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գիտական հոդված՝ </w:t>
      </w:r>
      <w:r w:rsidR="002F61DC" w:rsidRPr="00FA30FC">
        <w:rPr>
          <w:rFonts w:ascii="GHEA Grapalat" w:hAnsi="GHEA Grapalat" w:cs="Arial Unicode"/>
          <w:sz w:val="24"/>
          <w:szCs w:val="24"/>
          <w:lang w:val="hy-AM"/>
        </w:rPr>
        <w:t>ըստ «Institute for Scientific Information (ISI JCR)»-ի տվյալների</w:t>
      </w:r>
      <w:r w:rsidR="006C3EAA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14942" w:rsidRPr="00FA30FC">
        <w:rPr>
          <w:rFonts w:ascii="GHEA Grapalat" w:hAnsi="GHEA Grapalat"/>
          <w:sz w:val="24"/>
          <w:szCs w:val="24"/>
          <w:lang w:val="hy-AM"/>
        </w:rPr>
        <w:t xml:space="preserve">ազդեցության գործակից </w:t>
      </w:r>
      <w:r w:rsidR="006C3EAA" w:rsidRPr="00FA30FC">
        <w:rPr>
          <w:rFonts w:ascii="GHEA Grapalat" w:hAnsi="GHEA Grapalat"/>
          <w:sz w:val="24"/>
          <w:szCs w:val="24"/>
          <w:lang w:val="hy-AM"/>
        </w:rPr>
        <w:t>(այսուհետ</w:t>
      </w:r>
      <w:r w:rsidR="006C3EAA" w:rsidRPr="00FA30FC">
        <w:rPr>
          <w:rFonts w:ascii="GHEA Grapalat" w:hAnsi="GHEA Grapalat" w:cs="Arial Unicode"/>
          <w:sz w:val="24"/>
          <w:szCs w:val="24"/>
          <w:lang w:val="hy-AM"/>
        </w:rPr>
        <w:t xml:space="preserve">՝ ԱԳ)՝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ունեցող ամսագրերում,</w:t>
      </w:r>
      <w:r w:rsidR="002E5BC0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F1478" w:rsidRPr="00FA30FC">
        <w:rPr>
          <w:rFonts w:ascii="GHEA Grapalat" w:hAnsi="GHEA Grapalat" w:cs="Arial Unicode"/>
          <w:sz w:val="24"/>
          <w:szCs w:val="24"/>
          <w:lang w:val="hy-AM"/>
        </w:rPr>
        <w:t>որոնցից ա</w:t>
      </w:r>
      <w:r w:rsidR="008F1478" w:rsidRPr="00FA30FC">
        <w:rPr>
          <w:rFonts w:ascii="GHEA Grapalat" w:hAnsi="GHEA Grapalat"/>
          <w:sz w:val="24"/>
          <w:szCs w:val="24"/>
          <w:lang w:val="hy-AM"/>
        </w:rPr>
        <w:t xml:space="preserve">ռնվազն երկուսը </w:t>
      </w:r>
      <w:r w:rsidR="008F1478" w:rsidRPr="00FA30FC">
        <w:rPr>
          <w:rFonts w:ascii="GHEA Grapalat" w:hAnsi="GHEA Grapalat" w:cs="GHEA Grapalat"/>
          <w:sz w:val="24"/>
          <w:szCs w:val="24"/>
          <w:lang w:val="hy-AM"/>
        </w:rPr>
        <w:t>«Scimago Journal &amp; Country Ranking (SJR)»-ում ամսագրերի դասակարգման առաջին կամ երկրորդ քառորդում</w:t>
      </w:r>
      <w:r w:rsidR="008F1478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F1478" w:rsidRPr="00FA30FC">
        <w:rPr>
          <w:rFonts w:ascii="GHEA Grapalat" w:hAnsi="GHEA Grapalat" w:cs="GHEA Grapalat"/>
          <w:sz w:val="24"/>
          <w:szCs w:val="24"/>
          <w:lang w:val="hy-AM"/>
        </w:rPr>
        <w:t>(</w:t>
      </w:r>
      <w:r w:rsidR="0005143E" w:rsidRPr="00FA30FC">
        <w:rPr>
          <w:rFonts w:ascii="GHEA Grapalat" w:hAnsi="GHEA Grapalat" w:cs="GHEA Grapalat"/>
          <w:sz w:val="24"/>
          <w:szCs w:val="24"/>
          <w:lang w:val="hy-AM"/>
        </w:rPr>
        <w:t xml:space="preserve">այսուհետ՝ </w:t>
      </w:r>
      <w:r w:rsidR="008F1478" w:rsidRPr="00FA30FC">
        <w:rPr>
          <w:rFonts w:ascii="GHEA Grapalat" w:hAnsi="GHEA Grapalat" w:cs="GHEA Grapalat"/>
          <w:sz w:val="24"/>
          <w:szCs w:val="24"/>
          <w:lang w:val="hy-AM"/>
        </w:rPr>
        <w:t>Q1</w:t>
      </w:r>
      <w:r w:rsidR="002F61DC" w:rsidRPr="00FA30FC">
        <w:rPr>
          <w:rFonts w:ascii="GHEA Grapalat" w:hAnsi="GHEA Grapalat" w:cs="GHEA Grapalat"/>
          <w:sz w:val="24"/>
          <w:szCs w:val="24"/>
          <w:lang w:val="hy-AM"/>
        </w:rPr>
        <w:t xml:space="preserve"> կամ</w:t>
      </w:r>
      <w:r w:rsidR="008F1478" w:rsidRPr="00FA30FC">
        <w:rPr>
          <w:rFonts w:ascii="GHEA Grapalat" w:hAnsi="GHEA Grapalat" w:cs="GHEA Grapalat"/>
          <w:sz w:val="24"/>
          <w:szCs w:val="24"/>
          <w:lang w:val="hy-AM"/>
        </w:rPr>
        <w:t xml:space="preserve"> Q2) </w:t>
      </w:r>
      <w:r w:rsidR="008F1478" w:rsidRPr="00FA30FC">
        <w:rPr>
          <w:rFonts w:ascii="GHEA Grapalat" w:hAnsi="GHEA Grapalat"/>
          <w:sz w:val="24"/>
          <w:szCs w:val="24"/>
          <w:lang w:val="hy-AM"/>
        </w:rPr>
        <w:t xml:space="preserve">ընդգրկված ամսագրերում </w:t>
      </w:r>
      <w:r w:rsidR="008F1478" w:rsidRPr="00FA30FC">
        <w:rPr>
          <w:rFonts w:ascii="GHEA Grapalat" w:hAnsi="GHEA Grapalat"/>
          <w:i/>
          <w:sz w:val="24"/>
          <w:szCs w:val="24"/>
          <w:lang w:val="hy-AM"/>
        </w:rPr>
        <w:t>(</w:t>
      </w:r>
      <w:hyperlink r:id="rId10" w:history="1">
        <w:r w:rsidR="008F1478" w:rsidRPr="00FA30FC">
          <w:rPr>
            <w:rFonts w:ascii="GHEA Grapalat" w:hAnsi="GHEA Grapalat"/>
            <w:i/>
            <w:sz w:val="24"/>
            <w:szCs w:val="24"/>
            <w:lang w:val="hy-AM"/>
          </w:rPr>
          <w:t>https://www.scimagojr.com/journalrank.php</w:t>
        </w:r>
      </w:hyperlink>
      <w:r w:rsidR="008F1478" w:rsidRPr="00FA30FC">
        <w:rPr>
          <w:rFonts w:ascii="GHEA Grapalat" w:hAnsi="GHEA Grapalat"/>
          <w:i/>
          <w:sz w:val="24"/>
          <w:szCs w:val="24"/>
          <w:lang w:val="hy-AM"/>
        </w:rPr>
        <w:t>),</w:t>
      </w:r>
    </w:p>
    <w:p w:rsidR="00FD32DA" w:rsidRPr="00FA30FC" w:rsidRDefault="00FD32DA" w:rsidP="00FD32DA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կամ</w:t>
      </w:r>
      <w:r w:rsidR="006C3EAA" w:rsidRPr="00FA30FC">
        <w:rPr>
          <w:rFonts w:ascii="GHEA Grapalat" w:hAnsi="GHEA Grapalat"/>
          <w:sz w:val="24"/>
          <w:szCs w:val="24"/>
          <w:lang w:val="hy-AM"/>
        </w:rPr>
        <w:t xml:space="preserve"> հինգ գիտական հոդված՝ </w:t>
      </w:r>
      <w:r w:rsidR="006C3EAA" w:rsidRPr="00FA30FC">
        <w:rPr>
          <w:rFonts w:ascii="GHEA Grapalat" w:hAnsi="GHEA Grapalat" w:cs="Arial Unicode"/>
          <w:sz w:val="24"/>
          <w:szCs w:val="24"/>
          <w:lang w:val="hy-AM"/>
        </w:rPr>
        <w:t xml:space="preserve">ԱԳ ունեցող ամսագրերում </w:t>
      </w:r>
      <w:r w:rsidR="00114942" w:rsidRPr="00FA30FC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="00114942" w:rsidRPr="00FA30FC">
        <w:rPr>
          <w:rFonts w:ascii="GHEA Grapalat" w:hAnsi="GHEA Grapalat"/>
          <w:sz w:val="24"/>
          <w:szCs w:val="24"/>
          <w:lang w:val="hy-AM"/>
        </w:rPr>
        <w:t>տաս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գիտական </w:t>
      </w:r>
      <w:r w:rsidR="002F61DC" w:rsidRPr="00FA30FC">
        <w:rPr>
          <w:rFonts w:ascii="GHEA Grapalat" w:hAnsi="GHEA Grapalat"/>
          <w:sz w:val="24"/>
          <w:szCs w:val="24"/>
          <w:lang w:val="hy-AM"/>
        </w:rPr>
        <w:t>հոդված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միջազգային գիտատեղեկատվական շտեմարաններում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7A3" w:rsidRPr="00FA30FC">
        <w:rPr>
          <w:rFonts w:ascii="GHEA Grapalat" w:hAnsi="GHEA Grapalat"/>
          <w:sz w:val="24"/>
          <w:szCs w:val="24"/>
          <w:lang w:val="hy-AM"/>
        </w:rPr>
        <w:t xml:space="preserve">(այսուհետ՝ ՄԳՇ) </w:t>
      </w:r>
      <w:r w:rsidRPr="00FA30FC">
        <w:rPr>
          <w:rFonts w:ascii="GHEA Grapalat" w:hAnsi="GHEA Grapalat"/>
          <w:i/>
          <w:sz w:val="24"/>
          <w:szCs w:val="24"/>
          <w:lang w:val="hy-AM"/>
        </w:rPr>
        <w:t xml:space="preserve">(«Science Citation Index Expanded (SCIE)», «Social Sciences Citation Index (SSCI)», «Emerging Sources Citation Index (ESCI)», «Arts&amp;Humanities Citation Index (AHCI)», </w:t>
      </w:r>
      <w:r w:rsidR="009B4964" w:rsidRPr="00FA30FC">
        <w:rPr>
          <w:rFonts w:ascii="GHEA Grapalat" w:hAnsi="GHEA Grapalat" w:cs="Sylfaen"/>
          <w:sz w:val="24"/>
          <w:szCs w:val="24"/>
          <w:lang w:val="hy-AM"/>
        </w:rPr>
        <w:t>գրքերի</w:t>
      </w:r>
      <w:r w:rsidR="009B4964"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B4964" w:rsidRPr="00FA30FC">
        <w:rPr>
          <w:rFonts w:ascii="GHEA Grapalat" w:hAnsi="GHEA Grapalat" w:cs="Sylfaen"/>
          <w:sz w:val="24"/>
          <w:szCs w:val="24"/>
          <w:lang w:val="hy-AM"/>
        </w:rPr>
        <w:t>հղմա</w:t>
      </w:r>
      <w:r w:rsidR="009B4964" w:rsidRPr="00FA30FC">
        <w:rPr>
          <w:rFonts w:ascii="GHEA Grapalat" w:hAnsi="GHEA Grapalat"/>
          <w:sz w:val="24"/>
          <w:szCs w:val="24"/>
          <w:lang w:val="hy-AM"/>
        </w:rPr>
        <w:t>ն ինդեքսի (</w:t>
      </w:r>
      <w:r w:rsidRPr="00FA30FC">
        <w:rPr>
          <w:rFonts w:ascii="GHEA Grapalat" w:hAnsi="GHEA Grapalat"/>
          <w:i/>
          <w:sz w:val="24"/>
          <w:szCs w:val="24"/>
          <w:lang w:val="hy-AM"/>
        </w:rPr>
        <w:t>Book Citation Index</w:t>
      </w:r>
      <w:r w:rsidR="009B4964" w:rsidRPr="00FA30FC">
        <w:rPr>
          <w:rFonts w:ascii="GHEA Grapalat" w:hAnsi="GHEA Grapalat"/>
          <w:i/>
          <w:sz w:val="24"/>
          <w:szCs w:val="24"/>
          <w:lang w:val="hy-AM"/>
        </w:rPr>
        <w:t>)</w:t>
      </w:r>
      <w:r w:rsidRPr="00FA30FC">
        <w:rPr>
          <w:rFonts w:ascii="GHEA Grapalat" w:hAnsi="GHEA Grapalat"/>
          <w:i/>
          <w:sz w:val="24"/>
          <w:szCs w:val="24"/>
          <w:lang w:val="hy-AM"/>
        </w:rPr>
        <w:t xml:space="preserve"> հրատարակիչների ցանկում ներառված հրատարակչություններում հրապարակված գրքի գլուխ կամ հոդված ժողովածուում կամ «Scimago Journal &amp; Country Ranking (SJR)»</w:t>
      </w:r>
      <w:r w:rsidR="009B4964" w:rsidRPr="00FA30FC">
        <w:rPr>
          <w:rFonts w:ascii="GHEA Grapalat" w:hAnsi="GHEA Grapalat"/>
          <w:i/>
          <w:sz w:val="24"/>
          <w:szCs w:val="24"/>
          <w:lang w:val="hy-AM"/>
        </w:rPr>
        <w:t xml:space="preserve"> պորտալում</w:t>
      </w:r>
      <w:r w:rsidR="006C3EAA" w:rsidRPr="00FA30FC">
        <w:rPr>
          <w:rFonts w:ascii="GHEA Grapalat" w:hAnsi="GHEA Grapalat"/>
          <w:i/>
          <w:sz w:val="24"/>
          <w:szCs w:val="24"/>
          <w:lang w:val="hy-AM"/>
        </w:rPr>
        <w:t xml:space="preserve">՝ առնվազն </w:t>
      </w:r>
      <w:r w:rsidR="006C3EAA" w:rsidRPr="00FA30FC">
        <w:rPr>
          <w:rFonts w:ascii="GHEA Grapalat" w:hAnsi="GHEA Grapalat" w:cs="GHEA Grapalat"/>
          <w:sz w:val="24"/>
          <w:szCs w:val="24"/>
          <w:lang w:val="hy-AM"/>
        </w:rPr>
        <w:t>Q4 քառորդում</w:t>
      </w:r>
      <w:r w:rsidRPr="00FA30FC">
        <w:rPr>
          <w:rFonts w:ascii="GHEA Grapalat" w:hAnsi="GHEA Grapalat"/>
          <w:i/>
          <w:sz w:val="24"/>
          <w:szCs w:val="24"/>
          <w:lang w:val="hy-AM"/>
        </w:rPr>
        <w:t>)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ընդգրկված ամսագրերում,</w:t>
      </w:r>
      <w:r w:rsidR="00D0248B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48B" w:rsidRPr="00FA30FC">
        <w:rPr>
          <w:rFonts w:ascii="GHEA Grapalat" w:hAnsi="GHEA Grapalat" w:cs="Arial Unicode"/>
          <w:sz w:val="24"/>
          <w:szCs w:val="24"/>
          <w:lang w:val="hy-AM"/>
        </w:rPr>
        <w:t>որոնցից ա</w:t>
      </w:r>
      <w:r w:rsidR="00D0248B" w:rsidRPr="00FA30FC">
        <w:rPr>
          <w:rFonts w:ascii="GHEA Grapalat" w:hAnsi="GHEA Grapalat"/>
          <w:sz w:val="24"/>
          <w:szCs w:val="24"/>
          <w:lang w:val="hy-AM"/>
        </w:rPr>
        <w:t xml:space="preserve">ռնվազն </w:t>
      </w:r>
      <w:r w:rsidR="00D0248B" w:rsidRPr="008A2C65">
        <w:rPr>
          <w:rFonts w:ascii="GHEA Grapalat" w:hAnsi="GHEA Grapalat"/>
          <w:sz w:val="24"/>
          <w:szCs w:val="24"/>
          <w:lang w:val="hy-AM"/>
        </w:rPr>
        <w:t>երկուսը</w:t>
      </w:r>
      <w:r w:rsidR="00D0248B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48B" w:rsidRPr="00FA30FC">
        <w:rPr>
          <w:rFonts w:ascii="GHEA Grapalat" w:hAnsi="GHEA Grapalat" w:cs="GHEA Grapalat"/>
          <w:sz w:val="24"/>
          <w:szCs w:val="24"/>
          <w:lang w:val="hy-AM"/>
        </w:rPr>
        <w:t>Q1 կամ Q2</w:t>
      </w:r>
      <w:r w:rsidR="00D0248B" w:rsidRPr="008A2C65">
        <w:rPr>
          <w:rFonts w:ascii="GHEA Grapalat" w:hAnsi="GHEA Grapalat" w:cs="GHEA Grapalat"/>
          <w:sz w:val="24"/>
          <w:szCs w:val="24"/>
          <w:lang w:val="hy-AM"/>
        </w:rPr>
        <w:t>,</w:t>
      </w:r>
    </w:p>
    <w:p w:rsidR="002F61DC" w:rsidRPr="00FA30FC" w:rsidRDefault="00FD32DA" w:rsidP="008F1478">
      <w:pPr>
        <w:pStyle w:val="ListParagraph"/>
        <w:numPr>
          <w:ilvl w:val="0"/>
          <w:numId w:val="3"/>
        </w:numPr>
        <w:tabs>
          <w:tab w:val="clear" w:pos="540"/>
          <w:tab w:val="num" w:pos="720"/>
          <w:tab w:val="left" w:pos="90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E5BC0" w:rsidRPr="00FA30FC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FA30FC">
        <w:rPr>
          <w:rFonts w:ascii="GHEA Grapalat" w:hAnsi="GHEA Grapalat" w:cs="Sylfaen"/>
          <w:sz w:val="24"/>
          <w:szCs w:val="24"/>
          <w:lang w:val="hy-AM"/>
        </w:rPr>
        <w:t>՝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5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տպագրական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մամուլ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ծավալ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293A" w:rsidRPr="008A2C65">
        <w:rPr>
          <w:rFonts w:ascii="GHEA Grapalat" w:hAnsi="GHEA Grapalat" w:cs="Calibri"/>
          <w:sz w:val="24"/>
          <w:szCs w:val="24"/>
          <w:lang w:val="hy-AM"/>
        </w:rPr>
        <w:t>մ</w:t>
      </w:r>
      <w:r w:rsidRPr="00FA30FC">
        <w:rPr>
          <w:rFonts w:ascii="GHEA Grapalat" w:hAnsi="GHEA Grapalat" w:cs="Sylfaen"/>
          <w:sz w:val="24"/>
          <w:szCs w:val="24"/>
          <w:lang w:val="hy-AM"/>
        </w:rPr>
        <w:t>ենագրություն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մենագրություն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աշխատություն՝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հրատարակված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Web of Science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գիտատեղեկատվական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հարթակի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գրքերի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հղմա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ն ինդեքսի </w:t>
      </w:r>
      <w:r w:rsidRPr="00FA30FC">
        <w:rPr>
          <w:rFonts w:ascii="GHEA Grapalat" w:hAnsi="GHEA Grapalat"/>
          <w:i/>
          <w:sz w:val="24"/>
          <w:szCs w:val="24"/>
          <w:lang w:val="hy-AM"/>
        </w:rPr>
        <w:t>(Book Citation Index)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lastRenderedPageBreak/>
        <w:t>հրատարակիչների ցանկում ներառված հրատարակչություններում</w:t>
      </w:r>
      <w:r w:rsidR="00711B56" w:rsidRPr="00FA30FC">
        <w:rPr>
          <w:rFonts w:ascii="GHEA Grapalat" w:hAnsi="GHEA Grapalat"/>
          <w:sz w:val="24"/>
          <w:szCs w:val="24"/>
          <w:lang w:val="hy-AM"/>
        </w:rPr>
        <w:t xml:space="preserve"> (այսուհետ՝ Մենագրություն)</w:t>
      </w:r>
      <w:r w:rsidRPr="00FA30FC">
        <w:rPr>
          <w:rFonts w:ascii="GHEA Grapalat" w:hAnsi="GHEA Grapalat"/>
          <w:sz w:val="24"/>
          <w:szCs w:val="24"/>
          <w:lang w:val="hy-AM"/>
        </w:rPr>
        <w:t>:</w:t>
      </w:r>
      <w:r w:rsidR="00391AEC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E6714" w:rsidRPr="00FA30FC" w:rsidRDefault="00894C19" w:rsidP="00D710FA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ab/>
        <w:t xml:space="preserve">2.2.2 </w:t>
      </w:r>
      <w:r w:rsidR="00AD6A3A" w:rsidRPr="00FA30FC">
        <w:rPr>
          <w:rFonts w:ascii="GHEA Grapalat" w:hAnsi="GHEA Grapalat" w:cs="Sylfaen"/>
          <w:sz w:val="24"/>
          <w:szCs w:val="24"/>
          <w:lang w:val="hy-AM"/>
        </w:rPr>
        <w:t>Հավելված N 2.1-ի 2-րդ բաժնով ներկայացված գիտական և գիտատեխնիկական գործունեության բնագավառների համապատասխան մասնագիտություններով իրականացվելիք Թեմաների համար</w:t>
      </w:r>
      <w:r w:rsidR="00993FEE" w:rsidRPr="00FA30FC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8F1478" w:rsidRPr="00FA30FC" w:rsidRDefault="008F1478" w:rsidP="008F1478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առնվազն հինգ գիտական հոդված՝ ԱԳ ունեցող ամսագրերում, </w:t>
      </w:r>
      <w:r w:rsidR="0005143E" w:rsidRPr="00FA30FC">
        <w:rPr>
          <w:rFonts w:ascii="GHEA Grapalat" w:hAnsi="GHEA Grapalat"/>
          <w:sz w:val="24"/>
          <w:szCs w:val="24"/>
          <w:lang w:val="hy-AM"/>
        </w:rPr>
        <w:t xml:space="preserve">որոնցից առնվազն </w:t>
      </w:r>
      <w:r w:rsidR="00711B56" w:rsidRPr="00FA30FC">
        <w:rPr>
          <w:rFonts w:ascii="GHEA Grapalat" w:hAnsi="GHEA Grapalat"/>
          <w:sz w:val="24"/>
          <w:szCs w:val="24"/>
          <w:lang w:val="hy-AM"/>
        </w:rPr>
        <w:t>մեկը</w:t>
      </w:r>
      <w:r w:rsidR="0005143E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Q1</w:t>
      </w:r>
      <w:r w:rsidR="0005143E" w:rsidRPr="00FA30FC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Q2</w:t>
      </w:r>
      <w:r w:rsidR="0005143E" w:rsidRPr="00FA30FC">
        <w:rPr>
          <w:rFonts w:ascii="GHEA Grapalat" w:hAnsi="GHEA Grapalat"/>
          <w:sz w:val="24"/>
          <w:szCs w:val="24"/>
          <w:lang w:val="hy-AM"/>
        </w:rPr>
        <w:t xml:space="preserve"> քառորդում ընդգրկված</w:t>
      </w:r>
      <w:r w:rsidR="002F61DC" w:rsidRPr="00FA30FC">
        <w:rPr>
          <w:rFonts w:ascii="GHEA Grapalat" w:hAnsi="GHEA Grapalat"/>
          <w:sz w:val="24"/>
          <w:szCs w:val="24"/>
          <w:lang w:val="hy-AM"/>
        </w:rPr>
        <w:t xml:space="preserve"> ամսագրերում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8F1478" w:rsidRPr="00FA30FC" w:rsidRDefault="008F1478" w:rsidP="008F1478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կամ տաս </w:t>
      </w:r>
      <w:r w:rsidR="00711B56" w:rsidRPr="00FA30FC">
        <w:rPr>
          <w:rFonts w:ascii="GHEA Grapalat" w:hAnsi="GHEA Grapalat"/>
          <w:sz w:val="24"/>
          <w:szCs w:val="24"/>
          <w:lang w:val="hy-AM"/>
        </w:rPr>
        <w:t xml:space="preserve">գիտական հոդված՝ </w:t>
      </w:r>
      <w:r w:rsidRPr="00FA30FC">
        <w:rPr>
          <w:rFonts w:ascii="GHEA Grapalat" w:hAnsi="GHEA Grapalat"/>
          <w:sz w:val="24"/>
          <w:szCs w:val="24"/>
          <w:lang w:val="hy-AM"/>
        </w:rPr>
        <w:t>ՄԳՇ</w:t>
      </w:r>
      <w:r w:rsidR="004F2F3F" w:rsidRPr="008A2C65">
        <w:rPr>
          <w:rFonts w:ascii="GHEA Grapalat" w:hAnsi="GHEA Grapalat"/>
          <w:sz w:val="24"/>
          <w:szCs w:val="24"/>
          <w:lang w:val="hy-AM"/>
        </w:rPr>
        <w:t>,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F3F" w:rsidRPr="00FA30FC">
        <w:rPr>
          <w:rFonts w:ascii="GHEA Grapalat" w:hAnsi="GHEA Grapalat"/>
          <w:sz w:val="24"/>
          <w:szCs w:val="24"/>
          <w:lang w:val="hy-AM"/>
        </w:rPr>
        <w:t xml:space="preserve">որոնցից առնվազն մեկը Q1 կամ Q2 քառորդում </w:t>
      </w:r>
      <w:r w:rsidRPr="00FA30FC">
        <w:rPr>
          <w:rFonts w:ascii="GHEA Grapalat" w:hAnsi="GHEA Grapalat"/>
          <w:sz w:val="24"/>
          <w:szCs w:val="24"/>
          <w:lang w:val="hy-AM"/>
        </w:rPr>
        <w:t>ընդգրկված ամսագրերում,</w:t>
      </w:r>
    </w:p>
    <w:p w:rsidR="00993FEE" w:rsidRPr="00FA30FC" w:rsidRDefault="008F1478" w:rsidP="003F205D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711B56" w:rsidRPr="00FA30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293A">
        <w:rPr>
          <w:rFonts w:ascii="GHEA Grapalat" w:hAnsi="GHEA Grapalat" w:cs="Sylfaen"/>
          <w:sz w:val="24"/>
          <w:szCs w:val="24"/>
          <w:lang w:val="en-US"/>
        </w:rPr>
        <w:t>Մ</w:t>
      </w:r>
      <w:r w:rsidR="00711B56" w:rsidRPr="00FA30FC">
        <w:rPr>
          <w:rFonts w:ascii="GHEA Grapalat" w:hAnsi="GHEA Grapalat" w:cs="Sylfaen"/>
          <w:sz w:val="24"/>
          <w:szCs w:val="24"/>
          <w:lang w:val="hy-AM"/>
        </w:rPr>
        <w:t>ենագրություն</w:t>
      </w:r>
      <w:r w:rsidR="006B293A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993FEE" w:rsidRPr="00FA30FC" w:rsidRDefault="00993FEE" w:rsidP="006B293A">
      <w:pPr>
        <w:tabs>
          <w:tab w:val="num" w:pos="900"/>
          <w:tab w:val="left" w:pos="1276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293A">
        <w:rPr>
          <w:rFonts w:ascii="GHEA Grapalat" w:hAnsi="GHEA Grapalat"/>
          <w:b/>
          <w:sz w:val="24"/>
          <w:szCs w:val="24"/>
          <w:lang w:val="hy-AM"/>
        </w:rPr>
        <w:t xml:space="preserve">Մեկ ԱԳ </w:t>
      </w:r>
      <w:r w:rsidR="00AA37A3" w:rsidRPr="008A2C65">
        <w:rPr>
          <w:rFonts w:ascii="GHEA Grapalat" w:hAnsi="GHEA Grapalat"/>
          <w:b/>
          <w:sz w:val="24"/>
          <w:szCs w:val="24"/>
          <w:lang w:val="hy-AM"/>
        </w:rPr>
        <w:t xml:space="preserve">ունեցող ամսագրում </w:t>
      </w:r>
      <w:r w:rsidRPr="006B293A">
        <w:rPr>
          <w:rFonts w:ascii="GHEA Grapalat" w:hAnsi="GHEA Grapalat"/>
          <w:b/>
          <w:sz w:val="24"/>
          <w:szCs w:val="24"/>
          <w:lang w:val="hy-AM"/>
        </w:rPr>
        <w:t xml:space="preserve">հոդվածը համարժեք է երկու ՄԳՇ հրապարակմանը, իսկ </w:t>
      </w:r>
      <w:r w:rsidRPr="006B293A">
        <w:rPr>
          <w:rFonts w:ascii="GHEA Grapalat" w:hAnsi="GHEA Grapalat" w:cs="GHEA Grapalat"/>
          <w:b/>
          <w:sz w:val="24"/>
          <w:szCs w:val="24"/>
          <w:lang w:val="hy-AM"/>
        </w:rPr>
        <w:t xml:space="preserve">մեկ </w:t>
      </w:r>
      <w:r w:rsidR="006B293A" w:rsidRPr="008A2C65">
        <w:rPr>
          <w:rFonts w:ascii="GHEA Grapalat" w:hAnsi="GHEA Grapalat" w:cs="GHEA Grapalat"/>
          <w:b/>
          <w:sz w:val="24"/>
          <w:szCs w:val="24"/>
          <w:lang w:val="hy-AM"/>
        </w:rPr>
        <w:t>Մ</w:t>
      </w:r>
      <w:r w:rsidRPr="006B293A">
        <w:rPr>
          <w:rFonts w:ascii="GHEA Grapalat" w:hAnsi="GHEA Grapalat" w:cs="GHEA Grapalat"/>
          <w:b/>
          <w:sz w:val="24"/>
          <w:szCs w:val="24"/>
          <w:lang w:val="hy-AM"/>
        </w:rPr>
        <w:t>ենագրությունը</w:t>
      </w:r>
      <w:r w:rsidRPr="006B293A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Pr="006B293A">
        <w:rPr>
          <w:rFonts w:ascii="GHEA Grapalat" w:hAnsi="GHEA Grapalat" w:cs="Sylfaen"/>
          <w:b/>
          <w:sz w:val="24"/>
          <w:szCs w:val="24"/>
          <w:lang w:val="hy-AM"/>
        </w:rPr>
        <w:t xml:space="preserve">համարժեք է 2 ԱԳ </w:t>
      </w:r>
      <w:r w:rsidR="00AA37A3" w:rsidRPr="008A2C65">
        <w:rPr>
          <w:rFonts w:ascii="GHEA Grapalat" w:hAnsi="GHEA Grapalat"/>
          <w:b/>
          <w:sz w:val="24"/>
          <w:szCs w:val="24"/>
          <w:lang w:val="hy-AM"/>
        </w:rPr>
        <w:t xml:space="preserve">ունեցող ամսագրում </w:t>
      </w:r>
      <w:r w:rsidRPr="006B293A">
        <w:rPr>
          <w:rFonts w:ascii="GHEA Grapalat" w:hAnsi="GHEA Grapalat" w:cs="Sylfaen"/>
          <w:b/>
          <w:sz w:val="24"/>
          <w:szCs w:val="24"/>
          <w:lang w:val="hy-AM"/>
        </w:rPr>
        <w:t>հոդվածների</w:t>
      </w:r>
      <w:r w:rsidRPr="006B293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F1478" w:rsidRPr="00FA30FC" w:rsidRDefault="003B1D6E" w:rsidP="00993FEE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28" w:firstLine="70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Յուրաքանչյուր միջազգային գիտական համագործակցությունից Մրցույթին կարող է դիտարկվել</w:t>
      </w:r>
      <w:r w:rsidR="00925ACE" w:rsidRPr="00FA30FC">
        <w:rPr>
          <w:rFonts w:ascii="GHEA Grapalat" w:hAnsi="GHEA Grapalat"/>
          <w:sz w:val="24"/>
          <w:szCs w:val="24"/>
          <w:lang w:val="hy-AM"/>
        </w:rPr>
        <w:t xml:space="preserve"> միայն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մեկ Հայտ: Գիտական համագործակցության շրջանակներում կատարված աշխատանք է համարվում այն աշխատանքը, որի համահեղինակների թվաքանակն առնվազն </w:t>
      </w:r>
      <w:r w:rsidR="00246582" w:rsidRPr="008A2C65">
        <w:rPr>
          <w:rFonts w:ascii="GHEA Grapalat" w:hAnsi="GHEA Grapalat"/>
          <w:sz w:val="24"/>
          <w:szCs w:val="24"/>
          <w:lang w:val="hy-AM"/>
        </w:rPr>
        <w:t>50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է։</w:t>
      </w:r>
    </w:p>
    <w:p w:rsidR="003B1D6E" w:rsidRPr="00FA30FC" w:rsidRDefault="003B1D6E" w:rsidP="00993FEE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28" w:firstLine="70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Խմբի ղեկավարի կողմից Մրցույթին ներկայացված գիտական հոդվածներից առնվազն երկուսում, որտեղ համահեղինակների թիվը փոքր է 50-ից, Խմբի ղեկավարը պետք է լինի կամ առաջին կամ վերջին դիրքում կամ նամակագրություն վարող (corresponding author)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9A3D55" w:rsidRPr="00FA30FC" w:rsidRDefault="00DE2A30" w:rsidP="00703A1D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C66C49" w:rsidRPr="00FA30FC">
        <w:rPr>
          <w:rFonts w:ascii="GHEA Grapalat" w:hAnsi="GHEA Grapalat"/>
          <w:sz w:val="24"/>
          <w:szCs w:val="24"/>
          <w:lang w:val="hy-AM"/>
        </w:rPr>
        <w:t xml:space="preserve">Խմբի ղեկավարի </w:t>
      </w:r>
      <w:r w:rsidR="00591E68" w:rsidRPr="00FA30FC">
        <w:rPr>
          <w:rFonts w:ascii="GHEA Grapalat" w:hAnsi="GHEA Grapalat"/>
          <w:sz w:val="24"/>
          <w:szCs w:val="24"/>
          <w:lang w:val="hy-AM"/>
        </w:rPr>
        <w:t>ներկայացվ</w:t>
      </w:r>
      <w:r w:rsidR="00C66C49" w:rsidRPr="00FA30FC">
        <w:rPr>
          <w:rFonts w:ascii="GHEA Grapalat" w:hAnsi="GHEA Grapalat"/>
          <w:sz w:val="24"/>
          <w:szCs w:val="24"/>
          <w:lang w:val="hy-AM"/>
        </w:rPr>
        <w:t>ած</w:t>
      </w:r>
      <w:r w:rsidR="00591E68" w:rsidRPr="00FA30FC">
        <w:rPr>
          <w:rFonts w:ascii="GHEA Grapalat" w:hAnsi="GHEA Grapalat"/>
          <w:sz w:val="24"/>
          <w:szCs w:val="24"/>
          <w:lang w:val="hy-AM"/>
        </w:rPr>
        <w:t xml:space="preserve"> հրապարակում</w:t>
      </w:r>
      <w:r w:rsidRPr="00FA30FC">
        <w:rPr>
          <w:rFonts w:ascii="GHEA Grapalat" w:hAnsi="GHEA Grapalat"/>
          <w:sz w:val="24"/>
          <w:szCs w:val="24"/>
          <w:lang w:val="hy-AM"/>
        </w:rPr>
        <w:t>ների առնվազն 50 տոկոսը</w:t>
      </w:r>
      <w:r w:rsidR="00591E68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ներկայացվել են </w:t>
      </w:r>
      <w:r w:rsidR="008C11CE" w:rsidRPr="00FA30FC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FA30FC">
        <w:rPr>
          <w:rFonts w:ascii="GHEA Grapalat" w:hAnsi="GHEA Grapalat"/>
          <w:sz w:val="24"/>
          <w:szCs w:val="24"/>
          <w:lang w:val="hy-AM"/>
        </w:rPr>
        <w:t>Մրցույթի այլ Հայտում</w:t>
      </w:r>
      <w:r w:rsidR="008C11CE" w:rsidRPr="00FA30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925ACE" w:rsidRPr="00FA30FC">
        <w:rPr>
          <w:rFonts w:ascii="GHEA Grapalat" w:hAnsi="GHEA Grapalat"/>
          <w:sz w:val="24"/>
          <w:szCs w:val="24"/>
          <w:lang w:val="hy-AM"/>
        </w:rPr>
        <w:t>այլ</w:t>
      </w:r>
      <w:r w:rsidR="008C11CE" w:rsidRPr="00FA30FC">
        <w:rPr>
          <w:rFonts w:ascii="GHEA Grapalat" w:hAnsi="GHEA Grapalat"/>
          <w:sz w:val="24"/>
          <w:szCs w:val="24"/>
          <w:lang w:val="hy-AM"/>
        </w:rPr>
        <w:t xml:space="preserve"> Խմբի ղեկավարի կողմից</w:t>
      </w:r>
      <w:r w:rsidRPr="00FA30FC">
        <w:rPr>
          <w:rFonts w:ascii="GHEA Grapalat" w:hAnsi="GHEA Grapalat"/>
          <w:sz w:val="24"/>
          <w:szCs w:val="24"/>
          <w:lang w:val="hy-AM"/>
        </w:rPr>
        <w:t>, ապա Խորհուրդը</w:t>
      </w:r>
      <w:r w:rsidR="00306443" w:rsidRPr="00FA30FC">
        <w:rPr>
          <w:rFonts w:ascii="GHEA Grapalat" w:hAnsi="GHEA Grapalat"/>
          <w:sz w:val="24"/>
          <w:szCs w:val="24"/>
          <w:lang w:val="hy-AM"/>
        </w:rPr>
        <w:t>,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E98" w:rsidRPr="00FA30FC">
        <w:rPr>
          <w:rFonts w:ascii="GHEA Grapalat" w:hAnsi="GHEA Grapalat"/>
          <w:sz w:val="24"/>
          <w:szCs w:val="24"/>
          <w:lang w:val="hy-AM"/>
        </w:rPr>
        <w:t>Խմբի ղեկավար</w:t>
      </w:r>
      <w:r w:rsidRPr="00FA30FC">
        <w:rPr>
          <w:rFonts w:ascii="GHEA Grapalat" w:hAnsi="GHEA Grapalat"/>
          <w:sz w:val="24"/>
          <w:szCs w:val="24"/>
          <w:lang w:val="hy-AM"/>
        </w:rPr>
        <w:t>ներ</w:t>
      </w:r>
      <w:r w:rsidR="00FE6E98" w:rsidRPr="00FA30FC">
        <w:rPr>
          <w:rFonts w:ascii="GHEA Grapalat" w:hAnsi="GHEA Grapalat"/>
          <w:sz w:val="24"/>
          <w:szCs w:val="24"/>
          <w:lang w:val="hy-AM"/>
        </w:rPr>
        <w:t>ի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="00C66C49" w:rsidRPr="00FA30FC">
        <w:rPr>
          <w:rFonts w:ascii="GHEA Grapalat" w:hAnsi="GHEA Grapalat"/>
          <w:sz w:val="24"/>
          <w:szCs w:val="24"/>
          <w:lang w:val="hy-AM"/>
        </w:rPr>
        <w:t>քննարկումների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արդյունքում</w:t>
      </w:r>
      <w:r w:rsidR="00306443" w:rsidRPr="00FA30FC">
        <w:rPr>
          <w:rFonts w:ascii="GHEA Grapalat" w:hAnsi="GHEA Grapalat"/>
          <w:sz w:val="24"/>
          <w:szCs w:val="24"/>
          <w:lang w:val="hy-AM"/>
        </w:rPr>
        <w:t>,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որոշում է</w:t>
      </w:r>
      <w:r w:rsidR="00324B0A" w:rsidRPr="00FA30FC">
        <w:rPr>
          <w:rFonts w:ascii="GHEA Grapalat" w:hAnsi="GHEA Grapalat"/>
          <w:sz w:val="24"/>
          <w:szCs w:val="24"/>
          <w:lang w:val="hy-AM"/>
        </w:rPr>
        <w:t xml:space="preserve"> գիտական փորձաքննության ենթակա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6C49" w:rsidRPr="00FA30FC">
        <w:rPr>
          <w:rFonts w:ascii="GHEA Grapalat" w:hAnsi="GHEA Grapalat"/>
          <w:sz w:val="24"/>
          <w:szCs w:val="24"/>
          <w:lang w:val="hy-AM"/>
        </w:rPr>
        <w:t>Հայտը</w:t>
      </w:r>
      <w:r w:rsidR="00D11BC3"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CF5807" w:rsidRDefault="005E2199" w:rsidP="00107AF6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Խմբի ղեկավարը պետք է ներկայացնի </w:t>
      </w:r>
      <w:r w:rsidR="00F32E7D" w:rsidRPr="00FA30FC">
        <w:rPr>
          <w:rFonts w:ascii="GHEA Grapalat" w:hAnsi="GHEA Grapalat" w:cs="Arial Unicode"/>
          <w:sz w:val="24"/>
          <w:szCs w:val="24"/>
          <w:lang w:val="hy-AM"/>
        </w:rPr>
        <w:t>հավակնոտ,</w:t>
      </w:r>
      <w:r w:rsidR="00A33DC5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բեկումնային և </w:t>
      </w:r>
      <w:r w:rsidR="00441E1E" w:rsidRPr="00FA30FC">
        <w:rPr>
          <w:rFonts w:ascii="GHEA Grapalat" w:hAnsi="GHEA Grapalat" w:cs="Arial Unicode"/>
          <w:sz w:val="24"/>
          <w:szCs w:val="24"/>
          <w:lang w:val="hy-AM"/>
        </w:rPr>
        <w:t xml:space="preserve">գիտական </w:t>
      </w:r>
      <w:r w:rsidR="00D11BC3" w:rsidRPr="00FA30FC">
        <w:rPr>
          <w:rFonts w:ascii="GHEA Grapalat" w:hAnsi="GHEA Grapalat" w:cs="Arial Unicode"/>
          <w:sz w:val="24"/>
          <w:szCs w:val="24"/>
          <w:lang w:val="hy-AM"/>
        </w:rPr>
        <w:t>կադրերի պատրաստմանը միտված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գիտական նախագիծ</w:t>
      </w:r>
      <w:r w:rsidR="00F32E7D" w:rsidRPr="00FA30FC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445BD" w:rsidRPr="00FA30FC" w:rsidRDefault="00F445BD" w:rsidP="00F445BD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Եթե Խմբի ղեկավարը ծնվել է </w:t>
      </w:r>
      <w:r w:rsidR="00601338" w:rsidRPr="008A2C65">
        <w:rPr>
          <w:rFonts w:ascii="GHEA Grapalat" w:hAnsi="GHEA Grapalat" w:cs="Arial Unicode"/>
          <w:sz w:val="24"/>
          <w:szCs w:val="24"/>
          <w:lang w:val="hy-AM"/>
        </w:rPr>
        <w:t xml:space="preserve">մինչև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1951 թվականի հունվարի 1-</w:t>
      </w:r>
      <w:r w:rsidR="00601338" w:rsidRPr="008A2C65">
        <w:rPr>
          <w:rFonts w:ascii="GHEA Grapalat" w:hAnsi="GHEA Grapalat" w:cs="Arial Unicode"/>
          <w:sz w:val="24"/>
          <w:szCs w:val="24"/>
          <w:lang w:val="hy-AM"/>
        </w:rPr>
        <w:t>ը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, ապա Խմբում պետք է ընդգրկվի մեկ կատարող (այսուհետ Համաղեկավար), ով ծնվել է 1956 թվականի հունվարի 1-ից հետո, իսկ եթե Խմբի ղեկավարը ծնվել է 1951 թվականի հունվարի 1-ից հետո և/կամ Թեման վերաբերում է մեկից ավել մասնագիտությունների, ապա Խմբում կարող է ընդգրկվել Համաղեկավար, ով</w:t>
      </w:r>
      <w:r w:rsidR="00246582" w:rsidRPr="008A2C65">
        <w:rPr>
          <w:rFonts w:ascii="GHEA Grapalat" w:hAnsi="GHEA Grapalat" w:cs="Arial Unicode"/>
          <w:sz w:val="24"/>
          <w:szCs w:val="24"/>
          <w:lang w:val="hy-AM"/>
        </w:rPr>
        <w:t>.</w:t>
      </w:r>
    </w:p>
    <w:p w:rsidR="00F445BD" w:rsidRPr="008A2C65" w:rsidRDefault="00F445BD" w:rsidP="00246582">
      <w:pPr>
        <w:tabs>
          <w:tab w:val="left" w:pos="720"/>
        </w:tabs>
        <w:spacing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lastRenderedPageBreak/>
        <w:tab/>
        <w:t xml:space="preserve">2.7.1 վերջին 10 տարիների ընթացքում Հավելված N 2.1-ի 1-ին բաժնով ներկայացված գիտական և գիտատեխնիկական գործունեության բնագավառների համապատասխան մասնագիտություններով իրականացվելիք Թեմաների համար </w:t>
      </w:r>
      <w:r w:rsidR="002615FD" w:rsidRPr="008A2C65">
        <w:rPr>
          <w:rFonts w:ascii="GHEA Grapalat" w:hAnsi="GHEA Grapalat" w:cs="Arial Unicode"/>
          <w:sz w:val="24"/>
          <w:szCs w:val="24"/>
          <w:lang w:val="hy-AM"/>
        </w:rPr>
        <w:t>ներկայացնի</w:t>
      </w:r>
      <w:r w:rsidR="00246582" w:rsidRPr="008A2C65">
        <w:rPr>
          <w:rFonts w:ascii="GHEA Grapalat" w:hAnsi="GHEA Grapalat" w:cs="Arial Unicode"/>
          <w:sz w:val="24"/>
          <w:szCs w:val="24"/>
          <w:lang w:val="hy-AM"/>
        </w:rPr>
        <w:t>՝</w:t>
      </w:r>
    </w:p>
    <w:p w:rsidR="00F445BD" w:rsidRPr="00FA30FC" w:rsidRDefault="00F445BD" w:rsidP="00F445BD">
      <w:pPr>
        <w:numPr>
          <w:ilvl w:val="0"/>
          <w:numId w:val="3"/>
        </w:numPr>
        <w:tabs>
          <w:tab w:val="clear" w:pos="540"/>
          <w:tab w:val="num" w:pos="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առնվազն չորս գիտական հոդված՝ ԱԳ ունեցող ամսագրերում, որից առնվազն մեկ Q1 կամ Q2 քառորդում ընդկրկված ամսագրերում,</w:t>
      </w:r>
    </w:p>
    <w:p w:rsidR="00F445BD" w:rsidRPr="00FA30FC" w:rsidRDefault="00F445BD" w:rsidP="00F445BD">
      <w:pPr>
        <w:numPr>
          <w:ilvl w:val="0"/>
          <w:numId w:val="3"/>
        </w:numPr>
        <w:tabs>
          <w:tab w:val="clear" w:pos="540"/>
          <w:tab w:val="num" w:pos="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կամ ութ ՄԳՇ գիտական հրապարակում,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CF4" w:rsidRPr="00FA30FC">
        <w:rPr>
          <w:rFonts w:ascii="GHEA Grapalat" w:hAnsi="GHEA Grapalat"/>
          <w:sz w:val="24"/>
          <w:szCs w:val="24"/>
          <w:lang w:val="hy-AM"/>
        </w:rPr>
        <w:t>որից առնվազն մեկ Q1 կամ Q2 քառորդում ընդկրկված ամսագրերում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F445BD" w:rsidRPr="00FA30FC" w:rsidRDefault="00F445BD" w:rsidP="00F445BD">
      <w:pPr>
        <w:pStyle w:val="ListParagraph"/>
        <w:numPr>
          <w:ilvl w:val="0"/>
          <w:numId w:val="3"/>
        </w:numPr>
        <w:tabs>
          <w:tab w:val="clear" w:pos="540"/>
          <w:tab w:val="num" w:pos="0"/>
          <w:tab w:val="left" w:pos="900"/>
          <w:tab w:val="left" w:pos="1276"/>
          <w:tab w:val="num" w:pos="180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46582">
        <w:rPr>
          <w:rFonts w:ascii="GHEA Grapalat" w:hAnsi="GHEA Grapalat"/>
          <w:sz w:val="24"/>
          <w:szCs w:val="24"/>
          <w:lang w:val="hy-AM"/>
        </w:rPr>
        <w:t>երկու Մենագրություն</w:t>
      </w:r>
      <w:r w:rsidR="00246582">
        <w:rPr>
          <w:rFonts w:ascii="GHEA Grapalat" w:hAnsi="GHEA Grapalat"/>
          <w:sz w:val="24"/>
          <w:szCs w:val="24"/>
          <w:lang w:val="en-US"/>
        </w:rPr>
        <w:t>:</w:t>
      </w:r>
    </w:p>
    <w:p w:rsidR="00F445BD" w:rsidRPr="008A2C65" w:rsidRDefault="00F445BD" w:rsidP="00246582">
      <w:pPr>
        <w:tabs>
          <w:tab w:val="left" w:pos="720"/>
          <w:tab w:val="left" w:pos="1276"/>
          <w:tab w:val="num" w:pos="18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ab/>
        <w:t xml:space="preserve">2.7.2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Հավելված N 2.1-ի 2-րդ բաժնով ներկայացված գիտական և գիտատեխնիկական գործունեության բնագավառների համապատասխան մասնագիտություններով իրականացվելիք Թեմաների համար</w:t>
      </w:r>
      <w:r w:rsidR="00601338" w:rsidRPr="008A2C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15FD" w:rsidRPr="008A2C65">
        <w:rPr>
          <w:rFonts w:ascii="GHEA Grapalat" w:hAnsi="GHEA Grapalat" w:cs="Sylfaen"/>
          <w:sz w:val="24"/>
          <w:szCs w:val="24"/>
          <w:lang w:val="hy-AM"/>
        </w:rPr>
        <w:t>ներկայացնի</w:t>
      </w:r>
      <w:r w:rsidR="00246582" w:rsidRPr="008A2C65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F445BD" w:rsidRPr="00FA30FC" w:rsidRDefault="00F445BD" w:rsidP="00F445BD">
      <w:pPr>
        <w:numPr>
          <w:ilvl w:val="0"/>
          <w:numId w:val="3"/>
        </w:numPr>
        <w:tabs>
          <w:tab w:val="clear" w:pos="540"/>
          <w:tab w:val="num" w:pos="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առնվազն երկու գիտական հոդված՝ ԱԳ ունեցող ամսագրերում, որից առնվազն մեկը Q1 կամ Q2 քառորդում ընդկրկված ամսագրերում</w:t>
      </w:r>
      <w:r w:rsidR="00246582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F445BD" w:rsidRDefault="00F445BD" w:rsidP="00F445BD">
      <w:pPr>
        <w:numPr>
          <w:ilvl w:val="0"/>
          <w:numId w:val="3"/>
        </w:numPr>
        <w:tabs>
          <w:tab w:val="clear" w:pos="540"/>
          <w:tab w:val="num" w:pos="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կամ չորս՝ ՄԳՇ գիտական հրապարակում,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CF4" w:rsidRPr="00FA30FC">
        <w:rPr>
          <w:rFonts w:ascii="GHEA Grapalat" w:hAnsi="GHEA Grapalat"/>
          <w:sz w:val="24"/>
          <w:szCs w:val="24"/>
          <w:lang w:val="hy-AM"/>
        </w:rPr>
        <w:t>որից առնվազն մեկը Q1 կամ Q2 քառորդում ընդկրկված ամսագրերում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F445BD" w:rsidRPr="00FA30FC" w:rsidRDefault="00F445BD" w:rsidP="00F445BD">
      <w:pPr>
        <w:numPr>
          <w:ilvl w:val="0"/>
          <w:numId w:val="3"/>
        </w:numPr>
        <w:tabs>
          <w:tab w:val="clear" w:pos="540"/>
          <w:tab w:val="num" w:pos="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46582">
        <w:rPr>
          <w:rFonts w:ascii="GHEA Grapalat" w:hAnsi="GHEA Grapalat"/>
          <w:sz w:val="24"/>
          <w:szCs w:val="24"/>
          <w:lang w:val="hy-AM"/>
        </w:rPr>
        <w:t xml:space="preserve">մեկ  </w:t>
      </w:r>
      <w:r w:rsidR="00601338">
        <w:rPr>
          <w:rFonts w:ascii="GHEA Grapalat" w:hAnsi="GHEA Grapalat"/>
          <w:sz w:val="24"/>
          <w:szCs w:val="24"/>
          <w:lang w:val="en-US"/>
        </w:rPr>
        <w:t>Մ</w:t>
      </w:r>
      <w:r w:rsidRPr="00FA30FC">
        <w:rPr>
          <w:rFonts w:ascii="GHEA Grapalat" w:hAnsi="GHEA Grapalat"/>
          <w:sz w:val="24"/>
          <w:szCs w:val="24"/>
          <w:lang w:val="hy-AM"/>
        </w:rPr>
        <w:t>ենագրություն</w:t>
      </w:r>
      <w:r w:rsidR="00246582">
        <w:rPr>
          <w:rFonts w:ascii="GHEA Grapalat" w:hAnsi="GHEA Grapalat"/>
          <w:sz w:val="24"/>
          <w:szCs w:val="24"/>
          <w:lang w:val="en-US"/>
        </w:rPr>
        <w:t>:</w:t>
      </w:r>
    </w:p>
    <w:p w:rsidR="00F445BD" w:rsidRPr="00FA30FC" w:rsidRDefault="00F445BD" w:rsidP="00F445BD">
      <w:pPr>
        <w:pStyle w:val="ListParagraph"/>
        <w:numPr>
          <w:ilvl w:val="1"/>
          <w:numId w:val="35"/>
        </w:numPr>
        <w:tabs>
          <w:tab w:val="num" w:pos="0"/>
          <w:tab w:val="left" w:pos="900"/>
          <w:tab w:val="num" w:pos="1276"/>
        </w:tabs>
        <w:spacing w:after="0" w:line="360" w:lineRule="auto"/>
        <w:ind w:left="0" w:firstLine="70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Խմբում պետք է ընդգրկվի առնվազն եր</w:t>
      </w:r>
      <w:r w:rsidR="00601338" w:rsidRPr="008A2C65">
        <w:rPr>
          <w:rFonts w:ascii="GHEA Grapalat" w:hAnsi="GHEA Grapalat" w:cs="Arial Unicode"/>
          <w:sz w:val="24"/>
          <w:szCs w:val="24"/>
          <w:lang w:val="hy-AM"/>
        </w:rPr>
        <w:t>կու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կատարող, ովքեր ծնվել են </w:t>
      </w:r>
      <w:r>
        <w:rPr>
          <w:rFonts w:ascii="GHEA Grapalat" w:hAnsi="GHEA Grapalat" w:cs="Arial Unicode"/>
          <w:sz w:val="24"/>
          <w:szCs w:val="24"/>
          <w:lang w:val="hy-AM"/>
        </w:rPr>
        <w:t>1986 թվականի հունվարի 1-ից հետո։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Նշված տարիքային շեմը կարող է ավելանալ`</w:t>
      </w:r>
    </w:p>
    <w:p w:rsidR="00F445BD" w:rsidRDefault="00F445BD" w:rsidP="00F445BD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ՀՀ զինված ուժերում ծառայած լինելու դեպքում՝ հավելյալ 2 տարով,</w:t>
      </w:r>
    </w:p>
    <w:p w:rsidR="00F445BD" w:rsidRPr="00FA30FC" w:rsidRDefault="00F445BD" w:rsidP="00F445BD">
      <w:pPr>
        <w:numPr>
          <w:ilvl w:val="0"/>
          <w:numId w:val="3"/>
        </w:numPr>
        <w:tabs>
          <w:tab w:val="clear" w:pos="540"/>
          <w:tab w:val="num" w:pos="284"/>
          <w:tab w:val="num" w:pos="90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երեխայի խնամքի արձակուրդի դեպքում՝ յուրաքանչյուր երեխայի համար հավելյալ 1 տարով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595273" w:rsidRPr="00F445BD" w:rsidRDefault="00F445BD" w:rsidP="00F445BD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D3310">
        <w:rPr>
          <w:rFonts w:ascii="GHEA Grapalat" w:hAnsi="GHEA Grapalat" w:cs="Arial Unicode"/>
          <w:sz w:val="24"/>
          <w:szCs w:val="24"/>
          <w:lang w:val="hy-AM"/>
        </w:rPr>
        <w:t>Խմբի կատարող</w:t>
      </w:r>
      <w:r w:rsidR="00601338" w:rsidRPr="008A2C65">
        <w:rPr>
          <w:rFonts w:ascii="GHEA Grapalat" w:hAnsi="GHEA Grapalat" w:cs="Arial Unicode"/>
          <w:sz w:val="24"/>
          <w:szCs w:val="24"/>
          <w:lang w:val="hy-AM"/>
        </w:rPr>
        <w:t>ներ</w:t>
      </w:r>
      <w:r w:rsidRPr="00CD3310">
        <w:rPr>
          <w:rFonts w:ascii="GHEA Grapalat" w:hAnsi="GHEA Grapalat" w:cs="Arial Unicode"/>
          <w:sz w:val="24"/>
          <w:szCs w:val="24"/>
          <w:lang w:val="hy-AM"/>
        </w:rPr>
        <w:t>ը պետք է հանդիսանա</w:t>
      </w:r>
      <w:r w:rsidR="00AA37A3" w:rsidRPr="008A2C65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CD3310">
        <w:rPr>
          <w:rFonts w:ascii="GHEA Grapalat" w:hAnsi="GHEA Grapalat" w:cs="Arial Unicode"/>
          <w:sz w:val="24"/>
          <w:szCs w:val="24"/>
          <w:lang w:val="hy-AM"/>
        </w:rPr>
        <w:t xml:space="preserve"> առնվազն մագիստրատուրայի ուսանող կամ դիպլոմավորված մասնագետ (բակալավրի աստիճան ունեցող անձը չի կարող ընդգրկվել Խմբում)</w:t>
      </w:r>
      <w:r w:rsidRPr="00F2509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971257" w:rsidRPr="00FA30FC" w:rsidRDefault="00FC3C9C" w:rsidP="00E242CC">
      <w:pPr>
        <w:pStyle w:val="ListParagraph"/>
        <w:numPr>
          <w:ilvl w:val="1"/>
          <w:numId w:val="3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Խումբը պետք է ունենա </w:t>
      </w:r>
      <w:r w:rsidR="00304442" w:rsidRPr="00FA30FC">
        <w:rPr>
          <w:rFonts w:ascii="GHEA Grapalat" w:hAnsi="GHEA Grapalat" w:cs="Arial Unicode"/>
          <w:sz w:val="24"/>
          <w:szCs w:val="24"/>
          <w:lang w:val="hy-AM"/>
        </w:rPr>
        <w:t>օտարերկրյա գործընկեր</w:t>
      </w:r>
      <w:r w:rsidR="00C30B93" w:rsidRPr="00FA30FC">
        <w:rPr>
          <w:rFonts w:ascii="GHEA Grapalat" w:hAnsi="GHEA Grapalat" w:cs="Arial Unicode"/>
          <w:sz w:val="24"/>
          <w:szCs w:val="24"/>
          <w:lang w:val="hy-AM"/>
        </w:rPr>
        <w:t xml:space="preserve"> (</w:t>
      </w:r>
      <w:r w:rsidR="00C30B93" w:rsidRPr="00FA30FC">
        <w:rPr>
          <w:rFonts w:ascii="GHEA Grapalat" w:hAnsi="GHEA Grapalat" w:cs="Sylfaen"/>
          <w:sz w:val="24"/>
          <w:szCs w:val="24"/>
          <w:lang w:val="hy-AM"/>
        </w:rPr>
        <w:t>Foreign Partner, Collaborator)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(այսուհետ՝ </w:t>
      </w:r>
      <w:r w:rsidR="00304442" w:rsidRPr="00FA30FC">
        <w:rPr>
          <w:rFonts w:ascii="GHEA Grapalat" w:hAnsi="GHEA Grapalat" w:cs="Arial Unicode"/>
          <w:sz w:val="24"/>
          <w:szCs w:val="24"/>
          <w:lang w:val="hy-AM"/>
        </w:rPr>
        <w:t>Գործընկեր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)`</w:t>
      </w:r>
      <w:r w:rsidR="00971257" w:rsidRPr="00FA30FC">
        <w:rPr>
          <w:rFonts w:ascii="GHEA Grapalat" w:hAnsi="GHEA Grapalat" w:cs="Arial Unicode"/>
          <w:sz w:val="24"/>
          <w:szCs w:val="24"/>
          <w:lang w:val="hy-AM"/>
        </w:rPr>
        <w:t xml:space="preserve"> ով</w:t>
      </w:r>
      <w:r w:rsidR="00246582" w:rsidRPr="008A2C65">
        <w:rPr>
          <w:rFonts w:ascii="GHEA Grapalat" w:hAnsi="GHEA Grapalat" w:cs="Arial Unicode"/>
          <w:sz w:val="24"/>
          <w:szCs w:val="24"/>
          <w:lang w:val="hy-AM"/>
        </w:rPr>
        <w:t>՝</w:t>
      </w:r>
    </w:p>
    <w:p w:rsidR="00971257" w:rsidRPr="00FA30FC" w:rsidRDefault="00971257" w:rsidP="00246582">
      <w:pPr>
        <w:pStyle w:val="ListParagraph"/>
        <w:numPr>
          <w:ilvl w:val="0"/>
          <w:numId w:val="36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6582">
        <w:rPr>
          <w:rFonts w:ascii="GHEA Grapalat" w:hAnsi="GHEA Grapalat"/>
          <w:sz w:val="24"/>
          <w:szCs w:val="24"/>
          <w:lang w:val="hy-AM"/>
        </w:rPr>
        <w:t>ունի</w:t>
      </w:r>
      <w:r w:rsidR="00FC3C9C" w:rsidRPr="00246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281" w:rsidRPr="00246582"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="00B82281" w:rsidRPr="00FA30FC">
        <w:rPr>
          <w:rFonts w:ascii="GHEA Grapalat" w:hAnsi="GHEA Grapalat"/>
          <w:sz w:val="24"/>
          <w:szCs w:val="24"/>
          <w:lang w:val="hy-AM"/>
        </w:rPr>
        <w:t>աստիճան</w:t>
      </w:r>
      <w:r w:rsidRPr="00FA30FC">
        <w:rPr>
          <w:rFonts w:ascii="GHEA Grapalat" w:hAnsi="GHEA Grapalat"/>
          <w:sz w:val="24"/>
          <w:szCs w:val="24"/>
          <w:lang w:val="hy-AM"/>
        </w:rPr>
        <w:t>,</w:t>
      </w:r>
      <w:r w:rsidR="00B82281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71257" w:rsidRPr="00FA30FC" w:rsidRDefault="00971257" w:rsidP="00246582">
      <w:pPr>
        <w:pStyle w:val="ListParagraph"/>
        <w:numPr>
          <w:ilvl w:val="0"/>
          <w:numId w:val="36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 xml:space="preserve">Թեմային առնչվող մասնագիտությամբ զբաղվում է գիտահետազոտական գործունեությամբ </w:t>
      </w:r>
      <w:r w:rsidR="00B82281" w:rsidRPr="00FA30FC">
        <w:rPr>
          <w:rFonts w:ascii="GHEA Grapalat" w:hAnsi="GHEA Grapalat"/>
          <w:sz w:val="24"/>
          <w:szCs w:val="24"/>
          <w:lang w:val="hy-AM"/>
        </w:rPr>
        <w:t>օտարերկ</w:t>
      </w:r>
      <w:r w:rsidRPr="00FA30FC">
        <w:rPr>
          <w:rFonts w:ascii="GHEA Grapalat" w:hAnsi="GHEA Grapalat"/>
          <w:sz w:val="24"/>
          <w:szCs w:val="24"/>
          <w:lang w:val="hy-AM"/>
        </w:rPr>
        <w:t>րյա գիտական կազմակերպությունում</w:t>
      </w:r>
      <w:r w:rsidR="00246582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FC3C9C" w:rsidRPr="00FA30FC" w:rsidRDefault="00601338" w:rsidP="00246582">
      <w:pPr>
        <w:pStyle w:val="ListParagraph"/>
        <w:numPr>
          <w:ilvl w:val="0"/>
          <w:numId w:val="36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2C65">
        <w:rPr>
          <w:rFonts w:ascii="GHEA Grapalat" w:hAnsi="GHEA Grapalat"/>
          <w:sz w:val="24"/>
          <w:szCs w:val="24"/>
          <w:lang w:val="hy-AM"/>
        </w:rPr>
        <w:t>հ</w:t>
      </w:r>
      <w:r w:rsidR="00A10956" w:rsidRPr="00FA30FC">
        <w:rPr>
          <w:rFonts w:ascii="GHEA Grapalat" w:hAnsi="GHEA Grapalat"/>
          <w:sz w:val="24"/>
          <w:szCs w:val="24"/>
          <w:lang w:val="hy-AM"/>
        </w:rPr>
        <w:t>անդիսանում է</w:t>
      </w:r>
      <w:r w:rsidR="00971257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956" w:rsidRPr="00FA30FC">
        <w:rPr>
          <w:rFonts w:ascii="GHEA Grapalat" w:hAnsi="GHEA Grapalat"/>
          <w:sz w:val="24"/>
          <w:szCs w:val="24"/>
          <w:lang w:val="hy-AM"/>
        </w:rPr>
        <w:t xml:space="preserve">գիտական խմբի/լաբորատորիայի ղեկավար կամ զբաղեցնում է ավելի </w:t>
      </w:r>
      <w:r w:rsidR="00971257" w:rsidRPr="00FA30FC">
        <w:rPr>
          <w:rFonts w:ascii="GHEA Grapalat" w:hAnsi="GHEA Grapalat"/>
          <w:sz w:val="24"/>
          <w:szCs w:val="24"/>
          <w:lang w:val="hy-AM"/>
        </w:rPr>
        <w:t>բարձր պաշտոն</w:t>
      </w:r>
      <w:r w:rsidR="00FC3C9C" w:rsidRPr="00FA30FC">
        <w:rPr>
          <w:rFonts w:ascii="GHEA Grapalat" w:hAnsi="GHEA Grapalat"/>
          <w:sz w:val="24"/>
          <w:szCs w:val="24"/>
          <w:lang w:val="hy-AM"/>
        </w:rPr>
        <w:t>:</w:t>
      </w:r>
    </w:p>
    <w:p w:rsidR="00FC3C9C" w:rsidRPr="00FA30FC" w:rsidRDefault="00FC4E33" w:rsidP="009D006D">
      <w:pPr>
        <w:numPr>
          <w:ilvl w:val="1"/>
          <w:numId w:val="35"/>
        </w:numPr>
        <w:tabs>
          <w:tab w:val="left" w:pos="1418"/>
        </w:tabs>
        <w:spacing w:line="360" w:lineRule="auto"/>
        <w:ind w:left="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Գործընկերոջ Հիրշի ինդեքսը (h-index) ըստ «Scopus» (https://www.scopus.com/freelookup/form/author.uri) գիտատեղեկատվական շտեմարանի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տվյալների, Հավելված N 2.1-ի 1-ին բաժնով ներկայացված գիտական և գիտատեխնիկական գործունեության բնագավառների համապատասխան մասնագիտություններով իրականացվելիք Թեմաների համար պետք է լինի առնվազն </w:t>
      </w:r>
      <w:r w:rsidR="00AF0D02" w:rsidRPr="00FA30FC">
        <w:rPr>
          <w:rFonts w:ascii="GHEA Grapalat" w:hAnsi="GHEA Grapalat" w:cs="Arial Unicode"/>
          <w:sz w:val="24"/>
          <w:szCs w:val="24"/>
          <w:lang w:val="hy-AM"/>
        </w:rPr>
        <w:t>10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, իսկ Հավելված N 2.1-ի 2-րդ բաժնով ներկայացված գիտական և գիտատեխնիկական գործունեության բնագավառների համապատասխան մասնագիտություններով իրականացվելիք Թեմաների համար՝ առնվազն 3։</w:t>
      </w:r>
    </w:p>
    <w:p w:rsidR="00340BF5" w:rsidRPr="00FA30FC" w:rsidRDefault="00340BF5" w:rsidP="00340BF5">
      <w:pPr>
        <w:numPr>
          <w:ilvl w:val="1"/>
          <w:numId w:val="35"/>
        </w:numPr>
        <w:tabs>
          <w:tab w:val="left" w:pos="1418"/>
        </w:tabs>
        <w:spacing w:line="360" w:lineRule="auto"/>
        <w:ind w:left="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Գործընկերը չի հանդիսանում Խմբի </w:t>
      </w:r>
      <w:r w:rsidR="00C46FAF" w:rsidRPr="00FA30FC">
        <w:rPr>
          <w:rFonts w:ascii="GHEA Grapalat" w:hAnsi="GHEA Grapalat" w:cs="Arial Unicode"/>
          <w:sz w:val="24"/>
          <w:szCs w:val="24"/>
          <w:lang w:val="hy-AM"/>
        </w:rPr>
        <w:t>անդամ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և Գործընկերոջ համար աշխատանքի վարձատրություն չի նախատեսվում։</w:t>
      </w:r>
    </w:p>
    <w:p w:rsidR="00FC4E33" w:rsidRPr="00FA30FC" w:rsidRDefault="00FC4E33" w:rsidP="009D006D">
      <w:pPr>
        <w:numPr>
          <w:ilvl w:val="1"/>
          <w:numId w:val="35"/>
        </w:numPr>
        <w:tabs>
          <w:tab w:val="left" w:pos="1418"/>
        </w:tabs>
        <w:spacing w:line="360" w:lineRule="auto"/>
        <w:ind w:left="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Գործընկերը, մինչև </w:t>
      </w:r>
      <w:r w:rsidRPr="00601338">
        <w:rPr>
          <w:rFonts w:ascii="GHEA Grapalat" w:hAnsi="GHEA Grapalat" w:cs="Arial Unicode"/>
          <w:b/>
          <w:sz w:val="24"/>
          <w:szCs w:val="24"/>
          <w:lang w:val="hy-AM"/>
        </w:rPr>
        <w:t xml:space="preserve">2021 թվականի </w:t>
      </w:r>
      <w:r w:rsidR="00D16F9F" w:rsidRPr="00601338">
        <w:rPr>
          <w:rFonts w:ascii="GHEA Grapalat" w:hAnsi="GHEA Grapalat" w:cs="Arial Unicode"/>
          <w:b/>
          <w:sz w:val="24"/>
          <w:szCs w:val="24"/>
          <w:lang w:val="hy-AM"/>
        </w:rPr>
        <w:t>հունիսի</w:t>
      </w:r>
      <w:r w:rsidRPr="00601338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601338" w:rsidRPr="008A2C65">
        <w:rPr>
          <w:rFonts w:ascii="GHEA Grapalat" w:hAnsi="GHEA Grapalat" w:cs="Arial Unicode"/>
          <w:b/>
          <w:sz w:val="24"/>
          <w:szCs w:val="24"/>
          <w:lang w:val="hy-AM"/>
        </w:rPr>
        <w:t>25</w:t>
      </w:r>
      <w:r w:rsidRPr="00601338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Pr="0060133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ներառյալ, իր պաշտոնական էլեկտրոնային հասցեից պետք է grants@scs.am էլեկտրոնային հասցեին ուղարկի իր կենսագրական տվյալները (CV) և հաստատման գրություն (confirmation letter) այն մասին, որ ծանոթ է Թեմայի բովանդակությանը, համաձայն է հանդես գալ որպես Գործընկեր և Թեմայի իրականացման ընթացքում իր ներկայացրած 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գիտական կազմակերպությունում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կընդունի Խմբի անդամներին՝ Թեմային առնչվող միջոցառումներ (գիտափ</w:t>
      </w:r>
      <w:r w:rsidR="00932535" w:rsidRPr="00FA30FC">
        <w:rPr>
          <w:rFonts w:ascii="GHEA Grapalat" w:hAnsi="GHEA Grapalat" w:cs="Arial Unicode"/>
          <w:sz w:val="24"/>
          <w:szCs w:val="24"/>
          <w:lang w:val="hy-AM"/>
        </w:rPr>
        <w:t>որձեր, քննարկումներ, սեմինարներ և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այլ</w:t>
      </w:r>
      <w:r w:rsidR="00932535" w:rsidRPr="00FA30FC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) իրականացնելու նպատակով։</w:t>
      </w:r>
    </w:p>
    <w:p w:rsidR="00FC3C9C" w:rsidRPr="00FA30FC" w:rsidRDefault="00FC3C9C" w:rsidP="009D006D">
      <w:pPr>
        <w:numPr>
          <w:ilvl w:val="1"/>
          <w:numId w:val="35"/>
        </w:numPr>
        <w:tabs>
          <w:tab w:val="left" w:pos="1418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Թեմայի իրականացման </w:t>
      </w:r>
      <w:r w:rsidR="00DB4799" w:rsidRPr="00FA30FC">
        <w:rPr>
          <w:rFonts w:ascii="GHEA Grapalat" w:hAnsi="GHEA Grapalat" w:cs="Arial Unicode"/>
          <w:sz w:val="24"/>
          <w:szCs w:val="24"/>
          <w:lang w:val="hy-AM"/>
        </w:rPr>
        <w:t xml:space="preserve">ամբողջ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ժամանակահատվածում (</w:t>
      </w:r>
      <w:r w:rsidR="00C35133" w:rsidRPr="00FA30FC">
        <w:rPr>
          <w:rFonts w:ascii="GHEA Grapalat" w:hAnsi="GHEA Grapalat" w:cs="Arial Unicode"/>
          <w:sz w:val="24"/>
          <w:szCs w:val="24"/>
          <w:lang w:val="hy-AM"/>
        </w:rPr>
        <w:t>60</w:t>
      </w:r>
      <w:r w:rsidR="003946BD" w:rsidRPr="00FA30FC">
        <w:rPr>
          <w:rFonts w:ascii="GHEA Grapalat" w:hAnsi="GHEA Grapalat" w:cs="Arial Unicode"/>
          <w:sz w:val="24"/>
          <w:szCs w:val="24"/>
          <w:lang w:val="hy-AM"/>
        </w:rPr>
        <w:t>-</w:t>
      </w:r>
      <w:r w:rsidR="00AE1BC4" w:rsidRPr="00FA30FC">
        <w:rPr>
          <w:rFonts w:ascii="GHEA Grapalat" w:hAnsi="GHEA Grapalat"/>
          <w:sz w:val="24"/>
          <w:szCs w:val="24"/>
          <w:lang w:val="hy-AM"/>
        </w:rPr>
        <w:t>ամսյա կտրվածքով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)</w:t>
      </w:r>
      <w:r w:rsidR="00926235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BC50C0" w:rsidRPr="00FA30FC">
        <w:rPr>
          <w:rFonts w:ascii="GHEA Grapalat" w:hAnsi="GHEA Grapalat" w:cs="Arial Unicode"/>
          <w:sz w:val="24"/>
          <w:szCs w:val="24"/>
          <w:lang w:val="hy-AM"/>
        </w:rPr>
        <w:t>Գործընկերը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պետք է </w:t>
      </w:r>
      <w:r w:rsidR="003B4CFD" w:rsidRPr="00FA30FC">
        <w:rPr>
          <w:rFonts w:ascii="GHEA Grapalat" w:hAnsi="GHEA Grapalat" w:cs="Arial Unicode"/>
          <w:sz w:val="24"/>
          <w:szCs w:val="24"/>
          <w:lang w:val="hy-AM"/>
        </w:rPr>
        <w:t xml:space="preserve">առնվազն </w:t>
      </w:r>
      <w:r w:rsidR="00C35133" w:rsidRPr="00FA30FC">
        <w:rPr>
          <w:rFonts w:ascii="GHEA Grapalat" w:hAnsi="GHEA Grapalat" w:cs="Arial Unicode"/>
          <w:sz w:val="24"/>
          <w:szCs w:val="24"/>
          <w:lang w:val="hy-AM"/>
        </w:rPr>
        <w:t>30</w:t>
      </w:r>
      <w:r w:rsidR="003B4CFD" w:rsidRPr="00FA30FC">
        <w:rPr>
          <w:rFonts w:ascii="GHEA Grapalat" w:hAnsi="GHEA Grapalat" w:cs="Arial Unicode"/>
          <w:sz w:val="24"/>
          <w:szCs w:val="24"/>
          <w:lang w:val="hy-AM"/>
        </w:rPr>
        <w:t xml:space="preserve"> օր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գտնվի Հայաստանի Հանրապե</w:t>
      </w:r>
      <w:r w:rsidR="00750228" w:rsidRPr="00FA30FC">
        <w:rPr>
          <w:rFonts w:ascii="GHEA Grapalat" w:hAnsi="GHEA Grapalat" w:cs="Arial Unicode"/>
          <w:sz w:val="24"/>
          <w:szCs w:val="24"/>
          <w:lang w:val="hy-AM"/>
        </w:rPr>
        <w:t>տությունում</w:t>
      </w:r>
      <w:r w:rsidR="003B4CFD" w:rsidRPr="00FA30FC">
        <w:rPr>
          <w:rFonts w:ascii="GHEA Grapalat" w:hAnsi="GHEA Grapalat" w:cs="Arial Unicode"/>
          <w:sz w:val="24"/>
          <w:szCs w:val="24"/>
          <w:lang w:val="hy-AM"/>
        </w:rPr>
        <w:t xml:space="preserve"> և առնվազն </w:t>
      </w:r>
      <w:r w:rsidR="00C35133" w:rsidRPr="00FA30FC">
        <w:rPr>
          <w:rFonts w:ascii="GHEA Grapalat" w:hAnsi="GHEA Grapalat" w:cs="Arial Unicode"/>
          <w:sz w:val="24"/>
          <w:szCs w:val="24"/>
          <w:lang w:val="hy-AM"/>
        </w:rPr>
        <w:t>30</w:t>
      </w:r>
      <w:r w:rsidR="003B4CFD" w:rsidRPr="00FA30FC">
        <w:rPr>
          <w:rFonts w:ascii="GHEA Grapalat" w:hAnsi="GHEA Grapalat" w:cs="Arial Unicode"/>
          <w:sz w:val="24"/>
          <w:szCs w:val="24"/>
          <w:lang w:val="hy-AM"/>
        </w:rPr>
        <w:t xml:space="preserve"> օր իր ներկայացրած </w:t>
      </w:r>
      <w:r w:rsidR="003B4CFD" w:rsidRPr="00FA30FC"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="003B4CFD" w:rsidRPr="00F445BD">
        <w:rPr>
          <w:rFonts w:ascii="GHEA Grapalat" w:hAnsi="GHEA Grapalat"/>
          <w:sz w:val="24"/>
          <w:szCs w:val="24"/>
          <w:lang w:val="hy-AM"/>
        </w:rPr>
        <w:t>կազմակերպությունում</w:t>
      </w:r>
      <w:r w:rsidR="003B4CFD" w:rsidRPr="00F445BD">
        <w:rPr>
          <w:rFonts w:ascii="GHEA Grapalat" w:hAnsi="GHEA Grapalat" w:cs="Arial Unicode"/>
          <w:sz w:val="24"/>
          <w:szCs w:val="24"/>
          <w:lang w:val="hy-AM"/>
        </w:rPr>
        <w:t xml:space="preserve"> ընդունի Խմբի անդամների</w:t>
      </w:r>
      <w:r w:rsidR="00804367" w:rsidRPr="00F445BD">
        <w:rPr>
          <w:rFonts w:ascii="GHEA Grapalat" w:hAnsi="GHEA Grapalat" w:cs="Arial Unicode"/>
          <w:sz w:val="24"/>
          <w:szCs w:val="24"/>
          <w:lang w:val="hy-AM"/>
        </w:rPr>
        <w:t>ց</w:t>
      </w:r>
      <w:r w:rsidRPr="00FA30FC">
        <w:rPr>
          <w:rFonts w:ascii="GHEA Grapalat" w:hAnsi="GHEA Grapalat"/>
          <w:sz w:val="24"/>
          <w:szCs w:val="24"/>
          <w:lang w:val="hy-AM"/>
        </w:rPr>
        <w:t>:</w:t>
      </w:r>
    </w:p>
    <w:p w:rsidR="00437520" w:rsidRPr="00FA30FC" w:rsidRDefault="00FC3C9C" w:rsidP="005E58B2">
      <w:pPr>
        <w:numPr>
          <w:ilvl w:val="1"/>
          <w:numId w:val="35"/>
        </w:numPr>
        <w:tabs>
          <w:tab w:val="left" w:pos="1418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Խմբի անդամները (ներառյալ ղեկավարը) չեն կարող ընդգրկվել Մրցույթին ներկայացված մեկից ավելի Հայտերում</w:t>
      </w:r>
      <w:r w:rsidR="0095661A" w:rsidRPr="00FA30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2021 թվականի </w:t>
      </w:r>
      <w:r w:rsidR="00AA37A3" w:rsidRPr="00FA30FC">
        <w:rPr>
          <w:rFonts w:ascii="GHEA Grapalat" w:hAnsi="GHEA Grapalat"/>
          <w:sz w:val="24"/>
          <w:szCs w:val="24"/>
          <w:lang w:val="hy-AM"/>
        </w:rPr>
        <w:t>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>Գ</w:t>
      </w:r>
      <w:r w:rsidR="00AA37A3">
        <w:rPr>
          <w:rFonts w:ascii="GHEA Grapalat" w:hAnsi="GHEA Grapalat"/>
          <w:sz w:val="24"/>
          <w:szCs w:val="24"/>
          <w:lang w:val="hy-AM"/>
        </w:rPr>
        <w:t>իտական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7A3">
        <w:rPr>
          <w:rFonts w:ascii="GHEA Grapalat" w:hAnsi="GHEA Grapalat"/>
          <w:sz w:val="24"/>
          <w:szCs w:val="24"/>
          <w:lang w:val="hy-AM"/>
        </w:rPr>
        <w:t>խմբերի մեկնարկի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7A3">
        <w:rPr>
          <w:rFonts w:ascii="GHEA Grapalat" w:hAnsi="GHEA Grapalat"/>
          <w:sz w:val="24"/>
          <w:szCs w:val="24"/>
          <w:lang w:val="hy-AM"/>
        </w:rPr>
        <w:t>կամ լաբորատորիաների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 (բաժի</w:t>
      </w:r>
      <w:r w:rsidR="00AA37A3">
        <w:rPr>
          <w:rFonts w:ascii="GHEA Grapalat" w:hAnsi="GHEA Grapalat"/>
          <w:sz w:val="24"/>
          <w:szCs w:val="24"/>
          <w:lang w:val="hy-AM"/>
        </w:rPr>
        <w:t>նների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) </w:t>
      </w:r>
      <w:r w:rsidR="00AA37A3">
        <w:rPr>
          <w:rFonts w:ascii="GHEA Grapalat" w:hAnsi="GHEA Grapalat"/>
          <w:sz w:val="24"/>
          <w:szCs w:val="24"/>
          <w:lang w:val="hy-AM"/>
        </w:rPr>
        <w:t>ամրապնդմանն աջակցության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7A3" w:rsidRPr="008A2C65">
        <w:rPr>
          <w:rFonts w:ascii="GHEA Grapalat" w:hAnsi="GHEA Grapalat" w:cs="Sylfaen"/>
          <w:sz w:val="24"/>
          <w:szCs w:val="24"/>
          <w:lang w:val="hy-AM"/>
        </w:rPr>
        <w:t>գիտական թեմաների հայտերի ընտրության</w:t>
      </w:r>
      <w:r w:rsidR="00AA37A3" w:rsidRPr="00FA30FC">
        <w:rPr>
          <w:rFonts w:ascii="GHEA Grapalat" w:hAnsi="GHEA Grapalat"/>
          <w:sz w:val="24"/>
          <w:szCs w:val="24"/>
          <w:lang w:val="hy-AM"/>
        </w:rPr>
        <w:t></w:t>
      </w:r>
      <w:r w:rsidR="00AA37A3" w:rsidRPr="008A2C65">
        <w:rPr>
          <w:rFonts w:ascii="GHEA Grapalat" w:hAnsi="GHEA Grapalat"/>
          <w:sz w:val="24"/>
          <w:szCs w:val="24"/>
          <w:lang w:val="hy-AM"/>
        </w:rPr>
        <w:t xml:space="preserve"> մրցույթում, </w:t>
      </w:r>
      <w:r w:rsidR="0095661A" w:rsidRPr="00FA30FC">
        <w:rPr>
          <w:rFonts w:ascii="GHEA Grapalat" w:hAnsi="GHEA Grapalat"/>
          <w:sz w:val="24"/>
          <w:szCs w:val="24"/>
          <w:lang w:val="hy-AM"/>
        </w:rPr>
        <w:t>ինչպես նաև հանդիսանան 2020 թվականի Գիտական խմբերի մեկնարկի աջակցության գիտական թեմաների հայտերի ընտրության և Գիտական խմբերի կամ լաբորատորիաների ամրապնդմանն աջակցության գիտական թեմաների հայտերի ընտրության մրցույթների շահառուներ</w:t>
      </w:r>
      <w:r w:rsidRPr="00FA30FC">
        <w:rPr>
          <w:rFonts w:ascii="GHEA Grapalat" w:hAnsi="GHEA Grapalat"/>
          <w:sz w:val="24"/>
          <w:szCs w:val="24"/>
          <w:lang w:val="hy-AM"/>
        </w:rPr>
        <w:t>:</w:t>
      </w:r>
    </w:p>
    <w:p w:rsidR="0055663D" w:rsidRPr="00F445BD" w:rsidRDefault="00107AF6" w:rsidP="00804367">
      <w:pPr>
        <w:numPr>
          <w:ilvl w:val="1"/>
          <w:numId w:val="35"/>
        </w:numPr>
        <w:tabs>
          <w:tab w:val="left" w:pos="1418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45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Ֆինանսավորման երաշխավորված Թեմայի ղեկավարը և կատարողները չեն կարող հանդիսանալ </w:t>
      </w:r>
      <w:r w:rsidRPr="00F445BD">
        <w:rPr>
          <w:rFonts w:ascii="GHEA Grapalat" w:hAnsi="GHEA Grapalat" w:cs="Arial Unicode"/>
          <w:sz w:val="24"/>
          <w:szCs w:val="24"/>
          <w:lang w:val="hy-AM"/>
        </w:rPr>
        <w:t xml:space="preserve">Նախարարի 2020 թվականի դեկտեմբերի 25-ի N 1821-Ա/2 հրամանով հաստատված </w:t>
      </w:r>
      <w:r w:rsidRPr="00F445BD">
        <w:rPr>
          <w:rFonts w:ascii="GHEA Grapalat" w:eastAsia="GHEA Grapalat" w:hAnsi="GHEA Grapalat" w:cs="GHEA Grapalat"/>
          <w:sz w:val="24"/>
          <w:szCs w:val="24"/>
          <w:lang w:val="hy-AM"/>
        </w:rPr>
        <w:t>Գիտական և գիտատեխնիկական գործունեության պայմանագրային (թեմատիկ) ֆինանսավորման նպատակով գիտական թեմաների հայտերի մրցույթի շահառու։</w:t>
      </w:r>
    </w:p>
    <w:p w:rsidR="00EB1F21" w:rsidRPr="00FA30FC" w:rsidRDefault="00FB7264" w:rsidP="009D006D">
      <w:pPr>
        <w:numPr>
          <w:ilvl w:val="1"/>
          <w:numId w:val="35"/>
        </w:numPr>
        <w:tabs>
          <w:tab w:val="left" w:pos="1418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Խմբի</w:t>
      </w:r>
      <w:r w:rsidR="00926235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անունից</w:t>
      </w:r>
      <w:r w:rsidR="00926235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466F4" w:rsidRPr="00FA30FC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Pr="00FA30FC">
        <w:rPr>
          <w:rFonts w:ascii="GHEA Grapalat" w:hAnsi="GHEA Grapalat"/>
          <w:sz w:val="24"/>
          <w:szCs w:val="24"/>
          <w:lang w:val="hy-AM"/>
        </w:rPr>
        <w:t>հանդես</w:t>
      </w:r>
      <w:r w:rsidR="00926235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գալ</w:t>
      </w:r>
      <w:r w:rsidR="00926235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hy-AM"/>
        </w:rPr>
        <w:t>Խմբի ղեկավարը</w:t>
      </w:r>
      <w:r w:rsidR="00C35133" w:rsidRPr="00FA30FC">
        <w:rPr>
          <w:rFonts w:ascii="GHEA Grapalat" w:hAnsi="GHEA Grapalat"/>
          <w:sz w:val="24"/>
          <w:szCs w:val="24"/>
          <w:lang w:val="hy-AM"/>
        </w:rPr>
        <w:t xml:space="preserve"> կամ Համաղեկավարը</w:t>
      </w:r>
      <w:r w:rsidR="00340BF5" w:rsidRPr="00FA30FC">
        <w:rPr>
          <w:rFonts w:ascii="GHEA Grapalat" w:hAnsi="GHEA Grapalat"/>
          <w:sz w:val="24"/>
          <w:szCs w:val="24"/>
          <w:lang w:val="hy-AM"/>
        </w:rPr>
        <w:t>՝ Ղեկավարի համաձայնությամբ</w:t>
      </w:r>
      <w:r w:rsidRPr="00FA30FC">
        <w:rPr>
          <w:rFonts w:ascii="GHEA Grapalat" w:hAnsi="GHEA Grapalat"/>
          <w:sz w:val="24"/>
          <w:szCs w:val="24"/>
          <w:lang w:val="hy-AM"/>
        </w:rPr>
        <w:t>:</w:t>
      </w:r>
    </w:p>
    <w:p w:rsidR="00932B39" w:rsidRPr="00FA30FC" w:rsidRDefault="00932B39" w:rsidP="00671209">
      <w:pPr>
        <w:pStyle w:val="ListParagraph"/>
        <w:numPr>
          <w:ilvl w:val="0"/>
          <w:numId w:val="12"/>
        </w:numPr>
        <w:spacing w:before="24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>Կազմակերպությանը</w:t>
      </w:r>
      <w:r w:rsidRPr="00FA30FC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պահանջները</w:t>
      </w:r>
    </w:p>
    <w:p w:rsidR="001B7BC6" w:rsidRPr="00FA30FC" w:rsidRDefault="001F1FC7" w:rsidP="009275DE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142" w:firstLine="561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en-US"/>
        </w:rPr>
        <w:t xml:space="preserve">Թեմայի իրականացման վայր հանդիսացող </w:t>
      </w:r>
      <w:r w:rsidR="002A7213" w:rsidRPr="00FA30FC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պետք է </w:t>
      </w:r>
      <w:r w:rsidR="003F3AD9" w:rsidRPr="00FA30FC">
        <w:rPr>
          <w:rFonts w:ascii="GHEA Grapalat" w:hAnsi="GHEA Grapalat" w:cs="Arial Unicode"/>
          <w:sz w:val="24"/>
          <w:szCs w:val="24"/>
          <w:lang w:val="en-US"/>
        </w:rPr>
        <w:t>իրականացնի</w:t>
      </w:r>
      <w:r w:rsidR="00926235" w:rsidRPr="00FA30FC">
        <w:rPr>
          <w:rFonts w:ascii="GHEA Grapalat" w:hAnsi="GHEA Grapalat" w:cs="Arial Unicode"/>
          <w:sz w:val="24"/>
          <w:szCs w:val="24"/>
          <w:lang w:val="en-US"/>
        </w:rPr>
        <w:t xml:space="preserve"> </w:t>
      </w:r>
      <w:r w:rsidR="000A1C49" w:rsidRPr="00FA30FC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</w:t>
      </w:r>
      <w:r w:rsidR="003F3AD9" w:rsidRPr="00FA30FC">
        <w:rPr>
          <w:rFonts w:ascii="GHEA Grapalat" w:hAnsi="GHEA Grapalat" w:cs="Sylfaen"/>
          <w:sz w:val="24"/>
          <w:szCs w:val="24"/>
          <w:lang w:val="en-US"/>
        </w:rPr>
        <w:t xml:space="preserve">գիտական և գիտատեխնիկական գործունեության </w:t>
      </w:r>
      <w:r w:rsidR="00C16913" w:rsidRPr="00FA30FC">
        <w:rPr>
          <w:rFonts w:ascii="GHEA Grapalat" w:hAnsi="GHEA Grapalat" w:cs="Sylfaen"/>
          <w:sz w:val="24"/>
          <w:szCs w:val="24"/>
          <w:lang w:val="en-US"/>
        </w:rPr>
        <w:t xml:space="preserve">բազային ֆինանսավորման </w:t>
      </w:r>
      <w:r w:rsidR="00C16913" w:rsidRPr="00FA30FC">
        <w:rPr>
          <w:rFonts w:ascii="GHEA Grapalat" w:hAnsi="GHEA Grapalat" w:cs="Arial Unicode"/>
          <w:sz w:val="24"/>
          <w:szCs w:val="24"/>
          <w:lang w:val="en-US"/>
        </w:rPr>
        <w:t>ծրագիր</w:t>
      </w:r>
      <w:r w:rsidR="003F4A7E"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9F0851" w:rsidRPr="00FA30FC" w:rsidRDefault="009D39EE" w:rsidP="009F0851">
      <w:pPr>
        <w:pStyle w:val="ListParagraph"/>
        <w:numPr>
          <w:ilvl w:val="1"/>
          <w:numId w:val="12"/>
        </w:numPr>
        <w:tabs>
          <w:tab w:val="left" w:pos="1276"/>
        </w:tabs>
        <w:spacing w:line="360" w:lineRule="auto"/>
        <w:ind w:left="142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Նախահաշվի </w:t>
      </w:r>
      <w:r w:rsidR="003F3AD9" w:rsidRPr="00FA30FC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Վերադիր ծախսեր</w:t>
      </w:r>
      <w:r w:rsidR="003F3AD9" w:rsidRPr="00FA30FC">
        <w:rPr>
          <w:rFonts w:ascii="GHEA Grapalat" w:hAnsi="GHEA Grapalat" w:cs="Arial Unicode"/>
          <w:sz w:val="24"/>
          <w:szCs w:val="24"/>
          <w:lang w:val="hy-AM"/>
        </w:rPr>
        <w:t>»</w:t>
      </w:r>
      <w:r w:rsidR="00DE2CD4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F0DB6" w:rsidRPr="00FA30FC">
        <w:rPr>
          <w:rFonts w:ascii="GHEA Grapalat" w:hAnsi="GHEA Grapalat" w:cs="Arial Unicode"/>
          <w:sz w:val="24"/>
          <w:szCs w:val="24"/>
          <w:lang w:val="hy-AM"/>
        </w:rPr>
        <w:t>ենթա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հոդվածով նախատեսվում է Կազմակերպության ղեկավարի իրավասությանը թողնված գումար, որով տնօրենը (ռեկտորը) ապահովում է Կազմակերպության (բուհի գիտական մասի) գործունեությունը և ստեղծում Թեմայի կատարման համար անհրաժեշտ պայմաններ:</w:t>
      </w:r>
    </w:p>
    <w:p w:rsidR="009870EA" w:rsidRPr="00FA30FC" w:rsidRDefault="009F0851" w:rsidP="009F0851">
      <w:pPr>
        <w:pStyle w:val="ListParagraph"/>
        <w:numPr>
          <w:ilvl w:val="1"/>
          <w:numId w:val="12"/>
        </w:numPr>
        <w:tabs>
          <w:tab w:val="left" w:pos="1276"/>
        </w:tabs>
        <w:spacing w:line="360" w:lineRule="auto"/>
        <w:ind w:left="142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Մ</w:t>
      </w:r>
      <w:r w:rsidR="00EF39CA" w:rsidRPr="00FA30FC">
        <w:rPr>
          <w:rFonts w:ascii="GHEA Grapalat" w:hAnsi="GHEA Grapalat" w:cs="Arial Unicode"/>
          <w:sz w:val="24"/>
          <w:szCs w:val="24"/>
          <w:lang w:val="hy-AM"/>
        </w:rPr>
        <w:t xml:space="preserve">ինչև </w:t>
      </w:r>
      <w:r w:rsidR="00EF39CA" w:rsidRPr="00601338">
        <w:rPr>
          <w:rFonts w:ascii="GHEA Grapalat" w:hAnsi="GHEA Grapalat" w:cs="Arial Unicode"/>
          <w:b/>
          <w:sz w:val="24"/>
          <w:szCs w:val="24"/>
          <w:lang w:val="hy-AM"/>
        </w:rPr>
        <w:t>202</w:t>
      </w:r>
      <w:r w:rsidR="004163D6" w:rsidRPr="00601338">
        <w:rPr>
          <w:rFonts w:ascii="GHEA Grapalat" w:hAnsi="GHEA Grapalat" w:cs="Arial Unicode"/>
          <w:b/>
          <w:sz w:val="24"/>
          <w:szCs w:val="24"/>
          <w:lang w:val="hy-AM"/>
        </w:rPr>
        <w:t>1</w:t>
      </w:r>
      <w:r w:rsidR="00EF39CA" w:rsidRPr="00601338">
        <w:rPr>
          <w:rFonts w:ascii="GHEA Grapalat" w:hAnsi="GHEA Grapalat" w:cs="Arial Unicode"/>
          <w:b/>
          <w:sz w:val="24"/>
          <w:szCs w:val="24"/>
          <w:lang w:val="hy-AM"/>
        </w:rPr>
        <w:t xml:space="preserve"> թվականի </w:t>
      </w:r>
      <w:r w:rsidR="004163D6" w:rsidRPr="00601338">
        <w:rPr>
          <w:rFonts w:ascii="GHEA Grapalat" w:hAnsi="GHEA Grapalat" w:cs="Arial Unicode"/>
          <w:b/>
          <w:sz w:val="24"/>
          <w:szCs w:val="24"/>
          <w:lang w:val="hy-AM"/>
        </w:rPr>
        <w:t>հունիսի</w:t>
      </w:r>
      <w:r w:rsidR="00EF39CA" w:rsidRPr="00601338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601338" w:rsidRPr="008A2C65">
        <w:rPr>
          <w:rFonts w:ascii="GHEA Grapalat" w:hAnsi="GHEA Grapalat" w:cs="Arial Unicode"/>
          <w:b/>
          <w:sz w:val="24"/>
          <w:szCs w:val="24"/>
          <w:lang w:val="hy-AM"/>
        </w:rPr>
        <w:t>25</w:t>
      </w:r>
      <w:r w:rsidR="00EF39CA" w:rsidRPr="00601338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="00EF39CA" w:rsidRPr="0060133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F39CA" w:rsidRPr="00FA30FC">
        <w:rPr>
          <w:rFonts w:ascii="GHEA Grapalat" w:hAnsi="GHEA Grapalat" w:cs="Arial Unicode"/>
          <w:sz w:val="24"/>
          <w:szCs w:val="24"/>
          <w:lang w:val="hy-AM"/>
        </w:rPr>
        <w:t>ներառյալ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Կոմիտե պետք է ներկայացնել</w:t>
      </w:r>
      <w:r w:rsidR="00DE2CD4" w:rsidRPr="00FA30FC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Կազմակերպության (բուհի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ֆակուլտետի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խորհրդի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եզրակացությունը</w:t>
      </w:r>
      <w:r w:rsidR="009E0B1C" w:rsidRPr="00FA30FC">
        <w:rPr>
          <w:rFonts w:ascii="GHEA Grapalat" w:hAnsi="GHEA Grapalat" w:cs="Arial Unicode"/>
          <w:sz w:val="24"/>
          <w:szCs w:val="24"/>
          <w:lang w:val="hy-AM"/>
        </w:rPr>
        <w:t>,</w:t>
      </w:r>
      <w:r w:rsidR="009870EA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E0B1C" w:rsidRPr="00FA30FC">
        <w:rPr>
          <w:rFonts w:ascii="GHEA Grapalat" w:hAnsi="GHEA Grapalat" w:cs="Arial Unicode"/>
          <w:sz w:val="24"/>
          <w:szCs w:val="24"/>
          <w:lang w:val="hy-AM"/>
        </w:rPr>
        <w:t>որտեղ պետք է նշվ</w:t>
      </w:r>
      <w:r w:rsidR="007519D8" w:rsidRPr="00FA30FC">
        <w:rPr>
          <w:rFonts w:ascii="GHEA Grapalat" w:hAnsi="GHEA Grapalat" w:cs="Arial Unicode"/>
          <w:sz w:val="24"/>
          <w:szCs w:val="24"/>
          <w:lang w:val="hy-AM"/>
        </w:rPr>
        <w:t>ի</w:t>
      </w:r>
      <w:r w:rsidR="009870EA" w:rsidRPr="00FA30FC">
        <w:rPr>
          <w:rFonts w:ascii="GHEA Grapalat" w:hAnsi="GHEA Grapalat" w:cs="Arial Unicode"/>
          <w:sz w:val="24"/>
          <w:szCs w:val="24"/>
          <w:lang w:val="hy-AM"/>
        </w:rPr>
        <w:t xml:space="preserve">, թե ինչքանով է Թեման հավակնոտ, բեկումնային և իրագործելի և ինչքանով է տվյալ Թեմայի կատարումը </w:t>
      </w:r>
      <w:r w:rsidR="00925ACE" w:rsidRPr="00FA30FC">
        <w:rPr>
          <w:rFonts w:ascii="GHEA Grapalat" w:hAnsi="GHEA Grapalat" w:cs="Arial Unicode"/>
          <w:sz w:val="24"/>
          <w:szCs w:val="24"/>
          <w:lang w:val="hy-AM"/>
        </w:rPr>
        <w:t>բխում</w:t>
      </w:r>
      <w:r w:rsidR="009870EA" w:rsidRPr="00FA30FC">
        <w:rPr>
          <w:rFonts w:ascii="GHEA Grapalat" w:hAnsi="GHEA Grapalat" w:cs="Arial Unicode"/>
          <w:sz w:val="24"/>
          <w:szCs w:val="24"/>
          <w:lang w:val="hy-AM"/>
        </w:rPr>
        <w:t xml:space="preserve"> Կազմակերպության </w:t>
      </w:r>
      <w:r w:rsidR="00925ACE" w:rsidRPr="00FA30FC">
        <w:rPr>
          <w:rFonts w:ascii="GHEA Grapalat" w:hAnsi="GHEA Grapalat" w:cs="Arial Unicode"/>
          <w:sz w:val="24"/>
          <w:szCs w:val="24"/>
          <w:lang w:val="hy-AM"/>
        </w:rPr>
        <w:t>ռազմավարությունից</w:t>
      </w:r>
      <w:r w:rsidR="009870EA"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9D39EE" w:rsidRPr="00FA30FC" w:rsidRDefault="009E3E3B" w:rsidP="00E9543A">
      <w:pPr>
        <w:pStyle w:val="ListParagraph"/>
        <w:numPr>
          <w:ilvl w:val="1"/>
          <w:numId w:val="12"/>
        </w:numPr>
        <w:tabs>
          <w:tab w:val="left" w:pos="1276"/>
        </w:tabs>
        <w:spacing w:line="360" w:lineRule="auto"/>
        <w:ind w:left="142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Թեմայի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իրականացման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անհրաժեշտ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9566A1" w:rsidRPr="009566A1">
        <w:rPr>
          <w:rFonts w:ascii="GHEA Grapalat" w:eastAsia="Calibri" w:hAnsi="GHEA Grapalat" w:cs="Sylfaen"/>
          <w:sz w:val="24"/>
          <w:szCs w:val="24"/>
          <w:lang w:val="hy-AM"/>
        </w:rPr>
        <w:t xml:space="preserve">սարքերը, նյութերը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ծառայությունները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ձեռք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են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բերվում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fr-FR"/>
        </w:rPr>
        <w:t>«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FA30FC">
        <w:rPr>
          <w:rFonts w:ascii="GHEA Grapalat" w:eastAsia="Calibri" w:hAnsi="GHEA Grapalat" w:cs="Sylfaen"/>
          <w:sz w:val="24"/>
          <w:szCs w:val="24"/>
          <w:lang w:val="fr-FR"/>
        </w:rPr>
        <w:t xml:space="preserve">»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օրենքով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սահմանված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կարգով</w:t>
      </w:r>
      <w:r w:rsidRPr="00FA30FC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պետության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կարիքների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կատարվող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կանոններին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համապատասխան</w:t>
      </w:r>
      <w:r w:rsidR="008A30F8" w:rsidRPr="00FA30FC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և </w:t>
      </w:r>
      <w:r w:rsidR="009D39EE" w:rsidRPr="00FA30FC">
        <w:rPr>
          <w:rFonts w:ascii="GHEA Grapalat" w:hAnsi="GHEA Grapalat" w:cs="Arial Unicode"/>
          <w:sz w:val="24"/>
          <w:szCs w:val="24"/>
          <w:lang w:val="hy-AM"/>
        </w:rPr>
        <w:t xml:space="preserve">ձեռք բերված </w:t>
      </w:r>
      <w:r w:rsidR="00E9543A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սարքերի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E9543A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ու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E9543A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սարքավորումների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E9543A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տնօրինման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E9543A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>իրավունքը</w:t>
      </w:r>
      <w:r w:rsidR="00DE2CD4" w:rsidRPr="00FA30FC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E9543A" w:rsidRPr="00FA30FC">
        <w:rPr>
          <w:rFonts w:ascii="GHEA Grapalat" w:hAnsi="GHEA Grapalat" w:cs="Sylfaen"/>
          <w:bCs/>
          <w:sz w:val="24"/>
          <w:szCs w:val="24"/>
          <w:lang w:val="fr-FR"/>
        </w:rPr>
        <w:t>պատկանում է Կազմակերպությանը</w:t>
      </w:r>
      <w:r w:rsidRPr="00FA30FC">
        <w:rPr>
          <w:rFonts w:ascii="GHEA Grapalat" w:hAnsi="GHEA Grapalat" w:cs="Sylfaen"/>
          <w:bCs/>
          <w:sz w:val="24"/>
          <w:szCs w:val="24"/>
          <w:lang w:val="fr-FR"/>
        </w:rPr>
        <w:t>՝</w:t>
      </w:r>
      <w:r w:rsidR="00DE2CD4" w:rsidRPr="00FA30F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9543A" w:rsidRPr="00FA30FC">
        <w:rPr>
          <w:rFonts w:ascii="GHEA Grapalat" w:eastAsia="Calibri" w:hAnsi="GHEA Grapalat" w:cs="Sylfaen"/>
          <w:sz w:val="24"/>
          <w:szCs w:val="24"/>
          <w:lang w:val="hy-AM"/>
        </w:rPr>
        <w:t>հետագայում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9543A" w:rsidRPr="00FA30FC">
        <w:rPr>
          <w:rFonts w:ascii="GHEA Grapalat" w:eastAsia="Calibri" w:hAnsi="GHEA Grapalat" w:cs="Sylfaen"/>
          <w:sz w:val="24"/>
          <w:szCs w:val="24"/>
          <w:lang w:val="hy-AM"/>
        </w:rPr>
        <w:t>ևս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կանոնադրական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նպատակներով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9543A" w:rsidRPr="00FA30FC">
        <w:rPr>
          <w:rFonts w:ascii="GHEA Grapalat" w:eastAsia="Calibri" w:hAnsi="GHEA Grapalat" w:cs="Sylfaen"/>
          <w:sz w:val="24"/>
          <w:szCs w:val="24"/>
          <w:lang w:val="hy-AM"/>
        </w:rPr>
        <w:t>օգտագործ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մա</w:t>
      </w:r>
      <w:r w:rsidR="00E9543A" w:rsidRPr="00FA30FC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(գիտական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գիտահետազոտական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>աշխատանքների</w:t>
      </w:r>
      <w:r w:rsidR="00DE2CD4"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FA30FC">
        <w:rPr>
          <w:rFonts w:ascii="GHEA Grapalat" w:eastAsia="Calibri" w:hAnsi="GHEA Grapalat" w:cs="Sylfaen"/>
          <w:sz w:val="24"/>
          <w:szCs w:val="24"/>
          <w:lang w:val="hy-AM"/>
        </w:rPr>
        <w:t xml:space="preserve">իրականացման) </w:t>
      </w:r>
      <w:r w:rsidRPr="00FA30F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="00E9543A" w:rsidRPr="00FA30FC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A7213" w:rsidRPr="00FA30FC" w:rsidRDefault="002A7213" w:rsidP="00671209">
      <w:pPr>
        <w:pStyle w:val="ListParagraph"/>
        <w:numPr>
          <w:ilvl w:val="0"/>
          <w:numId w:val="12"/>
        </w:numPr>
        <w:spacing w:before="24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t>Ակնկալվող արդյունքները</w:t>
      </w:r>
    </w:p>
    <w:p w:rsidR="00650CE7" w:rsidRPr="00601338" w:rsidRDefault="00650CE7" w:rsidP="00671209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181" w:firstLine="539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Թեմայի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275DE" w:rsidRPr="00FA30FC">
        <w:rPr>
          <w:rFonts w:ascii="GHEA Grapalat" w:hAnsi="GHEA Grapalat" w:cs="Sylfaen"/>
          <w:sz w:val="24"/>
          <w:szCs w:val="24"/>
          <w:lang w:val="hy-AM"/>
        </w:rPr>
        <w:t xml:space="preserve">կատարման </w:t>
      </w:r>
      <w:r w:rsidR="009275DE" w:rsidRPr="00FA30FC">
        <w:rPr>
          <w:rFonts w:ascii="GHEA Grapalat" w:hAnsi="GHEA Grapalat" w:cs="Arial Unicode"/>
          <w:sz w:val="24"/>
          <w:szCs w:val="24"/>
          <w:lang w:val="hy-AM"/>
        </w:rPr>
        <w:t>3</w:t>
      </w:r>
      <w:r w:rsidR="00601338" w:rsidRPr="008A2C65">
        <w:rPr>
          <w:rFonts w:ascii="GHEA Grapalat" w:hAnsi="GHEA Grapalat" w:cs="Arial Unicode"/>
          <w:sz w:val="24"/>
          <w:szCs w:val="24"/>
          <w:lang w:val="hy-AM"/>
        </w:rPr>
        <w:t>5</w:t>
      </w:r>
      <w:r w:rsidR="009275DE" w:rsidRPr="00FA30FC">
        <w:rPr>
          <w:rFonts w:ascii="GHEA Grapalat" w:hAnsi="GHEA Grapalat" w:cs="Arial Unicode"/>
          <w:sz w:val="24"/>
          <w:szCs w:val="24"/>
          <w:lang w:val="hy-AM"/>
        </w:rPr>
        <w:t>-</w:t>
      </w:r>
      <w:r w:rsidR="00601338" w:rsidRPr="008A2C65">
        <w:rPr>
          <w:rFonts w:ascii="GHEA Grapalat" w:hAnsi="GHEA Grapalat" w:cs="Arial Unicode"/>
          <w:sz w:val="24"/>
          <w:szCs w:val="24"/>
          <w:lang w:val="hy-AM"/>
        </w:rPr>
        <w:t xml:space="preserve">րդ ամիսը լրանալուց հետո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A30F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ը տվյալ </w:t>
      </w:r>
      <w:r w:rsidR="00D36298" w:rsidRPr="00FA30FC">
        <w:rPr>
          <w:rFonts w:ascii="GHEA Grapalat" w:hAnsi="GHEA Grapalat"/>
          <w:sz w:val="24"/>
          <w:szCs w:val="24"/>
          <w:lang w:val="hy-AM"/>
        </w:rPr>
        <w:t>Թեմայի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շրջանակներում պետք է ունենան</w:t>
      </w:r>
      <w:r w:rsidR="001A71AE" w:rsidRPr="00FA30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A71AE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Մրցույթի հրավերի «</w:t>
      </w:r>
      <w:r w:rsidR="001A71AE"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1.5.</w:t>
      </w:r>
      <w:r w:rsidR="001A71AE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» ենթակետով սահմանված նշումով</w:t>
      </w:r>
      <w:r w:rsidR="008F19D1" w:rsidRPr="008A2C65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01338" w:rsidRPr="008A2C65" w:rsidRDefault="00601338" w:rsidP="00601338">
      <w:pPr>
        <w:pStyle w:val="ListParagraph"/>
        <w:numPr>
          <w:ilvl w:val="2"/>
          <w:numId w:val="12"/>
        </w:numPr>
        <w:tabs>
          <w:tab w:val="left" w:pos="1440"/>
        </w:tabs>
        <w:spacing w:line="360" w:lineRule="auto"/>
        <w:ind w:left="90" w:firstLine="63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Հավելված N 2.1-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>ով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="001D0DEE" w:rsidRPr="008A2C65">
        <w:rPr>
          <w:rFonts w:ascii="GHEA Grapalat" w:hAnsi="GHEA Grapalat" w:cs="Arial Unicode"/>
          <w:sz w:val="24"/>
          <w:szCs w:val="24"/>
          <w:lang w:val="hy-AM"/>
        </w:rPr>
        <w:t>1-5</w:t>
      </w:r>
      <w:r w:rsidR="004838B6" w:rsidRPr="008A2C65">
        <w:rPr>
          <w:rFonts w:ascii="GHEA Grapalat" w:hAnsi="GHEA Grapalat" w:cs="Arial Unicode"/>
          <w:sz w:val="24"/>
          <w:szCs w:val="24"/>
          <w:lang w:val="hy-AM"/>
        </w:rPr>
        <w:t xml:space="preserve">-րդ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բնագավառների համապատասխան մասնագիտություններով</w:t>
      </w:r>
      <w:r w:rsidR="004838B6" w:rsidRPr="008A2C65">
        <w:rPr>
          <w:rFonts w:ascii="GHEA Grapalat" w:hAnsi="GHEA Grapalat" w:cs="Arial Unicode"/>
          <w:sz w:val="24"/>
          <w:szCs w:val="24"/>
          <w:lang w:val="hy-AM"/>
        </w:rPr>
        <w:t>՝</w:t>
      </w:r>
    </w:p>
    <w:p w:rsidR="00650CE7" w:rsidRPr="00FA30FC" w:rsidRDefault="00650CE7" w:rsidP="00671209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left="43" w:firstLine="67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5A023F" w:rsidRPr="00FA30FC">
        <w:rPr>
          <w:rFonts w:ascii="GHEA Grapalat" w:hAnsi="GHEA Grapalat" w:cs="GHEA Grapalat"/>
          <w:sz w:val="24"/>
          <w:szCs w:val="24"/>
          <w:lang w:val="hy-AM"/>
        </w:rPr>
        <w:t>երեք</w:t>
      </w:r>
      <w:r w:rsidRPr="00FA30FC">
        <w:rPr>
          <w:rFonts w:ascii="GHEA Grapalat" w:hAnsi="GHEA Grapalat" w:cs="GHEA Grapalat"/>
          <w:sz w:val="24"/>
          <w:szCs w:val="24"/>
          <w:lang w:val="hy-AM"/>
        </w:rPr>
        <w:t xml:space="preserve"> գիտական հոդված</w:t>
      </w:r>
      <w:r w:rsidR="005E58B2" w:rsidRPr="00FA30FC">
        <w:rPr>
          <w:rFonts w:ascii="GHEA Grapalat" w:hAnsi="GHEA Grapalat" w:cs="Arial Unicode"/>
          <w:sz w:val="24"/>
          <w:szCs w:val="24"/>
          <w:lang w:val="hy-AM"/>
        </w:rPr>
        <w:t xml:space="preserve"> ԱԳ ունեցող ամսագրերում</w:t>
      </w:r>
      <w:r w:rsidR="00CD497C" w:rsidRPr="00FA30FC">
        <w:rPr>
          <w:rFonts w:ascii="GHEA Grapalat" w:hAnsi="GHEA Grapalat" w:cs="GHEA Grapalat"/>
          <w:sz w:val="24"/>
          <w:szCs w:val="24"/>
          <w:lang w:val="hy-AM"/>
        </w:rPr>
        <w:t xml:space="preserve">, որից առնվազն </w:t>
      </w:r>
      <w:r w:rsidR="005A023F" w:rsidRPr="00FA30FC">
        <w:rPr>
          <w:rFonts w:ascii="GHEA Grapalat" w:hAnsi="GHEA Grapalat" w:cs="GHEA Grapalat"/>
          <w:sz w:val="24"/>
          <w:szCs w:val="24"/>
          <w:lang w:val="hy-AM"/>
        </w:rPr>
        <w:t>մեկը</w:t>
      </w:r>
      <w:r w:rsidR="00CD497C" w:rsidRPr="00FA30FC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FA30FC">
        <w:rPr>
          <w:rFonts w:ascii="GHEA Grapalat" w:hAnsi="GHEA Grapalat" w:cs="GHEA Grapalat"/>
          <w:sz w:val="24"/>
          <w:szCs w:val="24"/>
          <w:lang w:val="hy-AM"/>
        </w:rPr>
        <w:t xml:space="preserve"> Q1</w:t>
      </w:r>
      <w:r w:rsidR="009275DE" w:rsidRPr="00FA30FC">
        <w:rPr>
          <w:rFonts w:ascii="GHEA Grapalat" w:hAnsi="GHEA Grapalat" w:cs="GHEA Grapalat"/>
          <w:sz w:val="24"/>
          <w:szCs w:val="24"/>
          <w:lang w:val="hy-AM"/>
        </w:rPr>
        <w:t xml:space="preserve"> կամ</w:t>
      </w:r>
      <w:r w:rsidRPr="00FA30FC">
        <w:rPr>
          <w:rFonts w:ascii="GHEA Grapalat" w:hAnsi="GHEA Grapalat" w:cs="GHEA Grapalat"/>
          <w:sz w:val="24"/>
          <w:szCs w:val="24"/>
          <w:lang w:val="hy-AM"/>
        </w:rPr>
        <w:t xml:space="preserve"> Q2 </w:t>
      </w:r>
      <w:r w:rsidR="009275DE" w:rsidRPr="00FA30FC">
        <w:rPr>
          <w:rFonts w:ascii="GHEA Grapalat" w:hAnsi="GHEA Grapalat" w:cs="GHEA Grapalat"/>
          <w:sz w:val="24"/>
          <w:szCs w:val="24"/>
          <w:lang w:val="hy-AM"/>
        </w:rPr>
        <w:t xml:space="preserve">քառորդում </w:t>
      </w:r>
      <w:r w:rsidRPr="00FA30FC">
        <w:rPr>
          <w:rFonts w:ascii="GHEA Grapalat" w:hAnsi="GHEA Grapalat"/>
          <w:sz w:val="24"/>
          <w:szCs w:val="24"/>
          <w:lang w:val="hy-AM"/>
        </w:rPr>
        <w:t>ընդգրկված ամսագրերում</w:t>
      </w:r>
      <w:r w:rsidR="00246582" w:rsidRPr="008A2C65">
        <w:rPr>
          <w:rFonts w:ascii="GHEA Grapalat" w:hAnsi="GHEA Grapalat" w:cs="Arial Unicode"/>
          <w:sz w:val="24"/>
          <w:szCs w:val="24"/>
          <w:lang w:val="hy-AM"/>
        </w:rPr>
        <w:t>,</w:t>
      </w:r>
    </w:p>
    <w:p w:rsidR="004838B6" w:rsidRPr="004838B6" w:rsidRDefault="004838B6" w:rsidP="004838B6">
      <w:pPr>
        <w:pStyle w:val="ListParagraph"/>
        <w:numPr>
          <w:ilvl w:val="2"/>
          <w:numId w:val="12"/>
        </w:numPr>
        <w:tabs>
          <w:tab w:val="left" w:pos="1440"/>
        </w:tabs>
        <w:spacing w:line="360" w:lineRule="auto"/>
        <w:ind w:left="90" w:firstLine="63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Հավելված N 2.1-</w:t>
      </w:r>
      <w:r w:rsidRPr="004838B6">
        <w:rPr>
          <w:rFonts w:ascii="GHEA Grapalat" w:hAnsi="GHEA Grapalat" w:cs="Arial Unicode"/>
          <w:sz w:val="24"/>
          <w:szCs w:val="24"/>
          <w:lang w:val="hy-AM"/>
        </w:rPr>
        <w:t>ով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>6-րդ</w:t>
      </w:r>
      <w:r w:rsidRPr="004838B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բնագավառի համապատասխան մասնագիտություններով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4838B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:rsidR="00503942" w:rsidRPr="00503942" w:rsidRDefault="00457F7C" w:rsidP="00671209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left="28" w:firstLine="67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E16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3D4A0D" w:rsidRPr="00FE1E16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FE1E16">
        <w:rPr>
          <w:rFonts w:ascii="GHEA Grapalat" w:hAnsi="GHEA Grapalat" w:cs="GHEA Grapalat"/>
          <w:sz w:val="24"/>
          <w:szCs w:val="24"/>
          <w:lang w:val="hy-AM"/>
        </w:rPr>
        <w:t xml:space="preserve"> գիտական հոդված</w:t>
      </w:r>
      <w:r w:rsidRPr="00FE1E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E16">
        <w:rPr>
          <w:rFonts w:ascii="GHEA Grapalat" w:hAnsi="GHEA Grapalat" w:cs="GHEA Grapalat"/>
          <w:sz w:val="24"/>
          <w:szCs w:val="24"/>
          <w:lang w:val="hy-AM"/>
        </w:rPr>
        <w:t xml:space="preserve">ԱԳ ունեցող </w:t>
      </w:r>
      <w:r w:rsidRPr="00FE1E16">
        <w:rPr>
          <w:rFonts w:ascii="GHEA Grapalat" w:hAnsi="GHEA Grapalat"/>
          <w:sz w:val="24"/>
          <w:szCs w:val="24"/>
          <w:lang w:val="hy-AM"/>
        </w:rPr>
        <w:t>ամսագրերում</w:t>
      </w:r>
      <w:r w:rsidR="00503942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503942" w:rsidRPr="00503942" w:rsidRDefault="00457F7C" w:rsidP="00671209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left="28" w:firstLine="67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E16">
        <w:rPr>
          <w:rFonts w:ascii="GHEA Grapalat" w:hAnsi="GHEA Grapalat" w:cs="GHEA Grapalat"/>
          <w:sz w:val="24"/>
          <w:szCs w:val="24"/>
          <w:lang w:val="hy-AM"/>
        </w:rPr>
        <w:t>կամ առնվազն մեկ գիտական հոդված</w:t>
      </w:r>
      <w:r w:rsidRPr="00FE1E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E16">
        <w:rPr>
          <w:rFonts w:ascii="GHEA Grapalat" w:hAnsi="GHEA Grapalat" w:cs="GHEA Grapalat"/>
          <w:sz w:val="24"/>
          <w:szCs w:val="24"/>
          <w:lang w:val="hy-AM"/>
        </w:rPr>
        <w:t xml:space="preserve">ԱԳ ունեցող </w:t>
      </w:r>
      <w:r w:rsidRPr="00FE1E16">
        <w:rPr>
          <w:rFonts w:ascii="GHEA Grapalat" w:hAnsi="GHEA Grapalat"/>
          <w:sz w:val="24"/>
          <w:szCs w:val="24"/>
          <w:lang w:val="hy-AM"/>
        </w:rPr>
        <w:t>ամսագրերում</w:t>
      </w:r>
      <w:r w:rsidRPr="00FE1E16">
        <w:rPr>
          <w:rFonts w:ascii="GHEA Grapalat" w:hAnsi="GHEA Grapalat" w:cs="GHEA Grapalat"/>
          <w:sz w:val="24"/>
          <w:szCs w:val="24"/>
          <w:lang w:val="hy-AM"/>
        </w:rPr>
        <w:t xml:space="preserve">  և առնվազն </w:t>
      </w:r>
      <w:r w:rsidR="003D4A0D" w:rsidRPr="00FE1E16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FE1E1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267CC" w:rsidRPr="00FE1E16">
        <w:rPr>
          <w:rFonts w:ascii="GHEA Grapalat" w:hAnsi="GHEA Grapalat" w:cs="GHEA Grapalat"/>
          <w:sz w:val="24"/>
          <w:szCs w:val="24"/>
          <w:lang w:val="hy-AM"/>
        </w:rPr>
        <w:t>ՄԳՇ</w:t>
      </w:r>
      <w:r w:rsidRPr="00FE1E1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E1E16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="00503942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650CE7" w:rsidRPr="00FE1E16" w:rsidRDefault="00650CE7" w:rsidP="00671209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left="28" w:firstLine="67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E1E16">
        <w:rPr>
          <w:rFonts w:ascii="GHEA Grapalat" w:hAnsi="GHEA Grapalat" w:cs="Arial Unicode"/>
          <w:sz w:val="24"/>
          <w:szCs w:val="24"/>
          <w:lang w:val="hy-AM"/>
        </w:rPr>
        <w:lastRenderedPageBreak/>
        <w:t>կամ</w:t>
      </w:r>
      <w:r w:rsidR="004F792C" w:rsidRPr="00FE1E16">
        <w:rPr>
          <w:rFonts w:ascii="GHEA Grapalat" w:hAnsi="GHEA Grapalat" w:cs="GHEA Grapalat"/>
          <w:sz w:val="24"/>
          <w:szCs w:val="24"/>
          <w:lang w:val="hy-AM"/>
        </w:rPr>
        <w:t xml:space="preserve"> առնվազն </w:t>
      </w:r>
      <w:r w:rsidRPr="00FE1E16">
        <w:rPr>
          <w:rFonts w:ascii="GHEA Grapalat" w:eastAsia="GHEA Grapalat" w:hAnsi="GHEA Grapalat" w:cs="GHEA Grapalat"/>
          <w:sz w:val="24"/>
          <w:szCs w:val="24"/>
          <w:lang w:val="hy-AM"/>
        </w:rPr>
        <w:t>մեկ</w:t>
      </w:r>
      <w:r w:rsidR="000267CC" w:rsidRPr="00FE1E1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03942">
        <w:rPr>
          <w:rFonts w:ascii="GHEA Grapalat" w:eastAsia="GHEA Grapalat" w:hAnsi="GHEA Grapalat" w:cs="GHEA Grapalat"/>
          <w:sz w:val="24"/>
          <w:szCs w:val="24"/>
          <w:lang w:val="en-US"/>
        </w:rPr>
        <w:t>Մ</w:t>
      </w:r>
      <w:r w:rsidR="000267CC" w:rsidRPr="00FE1E16">
        <w:rPr>
          <w:rFonts w:ascii="GHEA Grapalat" w:eastAsia="GHEA Grapalat" w:hAnsi="GHEA Grapalat" w:cs="GHEA Grapalat"/>
          <w:sz w:val="24"/>
          <w:szCs w:val="24"/>
          <w:lang w:val="hy-AM"/>
        </w:rPr>
        <w:t>ենագրություն</w:t>
      </w:r>
      <w:r w:rsidRPr="00FE1E16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27520C" w:rsidRPr="00D04BB3" w:rsidRDefault="001A71AE" w:rsidP="00671209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142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Թեմայի ավարտից հետո (60 ամսվա կտրվածքով) Խմբի անդամները տվյալ Թեմայի շրջանակներում պետք է ունենան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Մրցույթի հրավերի «</w:t>
      </w:r>
      <w:r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1.5.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» ենթակետով սահմանված նշումով</w:t>
      </w:r>
      <w:r w:rsidR="003D6DED" w:rsidRPr="008A2C65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D04BB3" w:rsidRPr="00FA30FC" w:rsidRDefault="001E0E27" w:rsidP="001E0E27">
      <w:pPr>
        <w:pStyle w:val="ListParagraph"/>
        <w:numPr>
          <w:ilvl w:val="2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Հավելված N 2.1-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>ով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 xml:space="preserve">1-5-րդ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բնագավառների համապատասխան մասնագիտություններով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>՝</w:t>
      </w:r>
    </w:p>
    <w:p w:rsidR="003D4A0D" w:rsidRPr="003D6DED" w:rsidRDefault="001A71AE" w:rsidP="003D6DED">
      <w:pPr>
        <w:pStyle w:val="ListParagraph"/>
        <w:numPr>
          <w:ilvl w:val="0"/>
          <w:numId w:val="36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DED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CD497C" w:rsidRPr="003D6DED">
        <w:rPr>
          <w:rFonts w:ascii="GHEA Grapalat" w:hAnsi="GHEA Grapalat"/>
          <w:sz w:val="24"/>
          <w:szCs w:val="24"/>
          <w:lang w:val="hy-AM"/>
        </w:rPr>
        <w:t>տաս</w:t>
      </w:r>
      <w:r w:rsidRPr="003D6DED">
        <w:rPr>
          <w:rFonts w:ascii="GHEA Grapalat" w:hAnsi="GHEA Grapalat"/>
          <w:sz w:val="24"/>
          <w:szCs w:val="24"/>
          <w:lang w:val="hy-AM"/>
        </w:rPr>
        <w:t xml:space="preserve"> գիտական հոդված</w:t>
      </w:r>
      <w:r w:rsidR="00CD497C" w:rsidRPr="003D6DED">
        <w:rPr>
          <w:rFonts w:ascii="GHEA Grapalat" w:hAnsi="GHEA Grapalat"/>
          <w:sz w:val="24"/>
          <w:szCs w:val="24"/>
          <w:lang w:val="hy-AM"/>
        </w:rPr>
        <w:t xml:space="preserve"> ԱԳ ունեցող ամսագրերում, որից առնվազն երկուսը</w:t>
      </w:r>
      <w:r w:rsidRPr="003D6DED">
        <w:rPr>
          <w:rFonts w:ascii="GHEA Grapalat" w:hAnsi="GHEA Grapalat"/>
          <w:sz w:val="24"/>
          <w:szCs w:val="24"/>
          <w:lang w:val="hy-AM"/>
        </w:rPr>
        <w:t xml:space="preserve"> Q1</w:t>
      </w:r>
      <w:r w:rsidR="00CD497C" w:rsidRPr="003D6DED">
        <w:rPr>
          <w:rFonts w:ascii="GHEA Grapalat" w:hAnsi="GHEA Grapalat"/>
          <w:sz w:val="24"/>
          <w:szCs w:val="24"/>
          <w:lang w:val="hy-AM"/>
        </w:rPr>
        <w:t xml:space="preserve"> և առնվազն </w:t>
      </w:r>
      <w:r w:rsidR="005E58B2" w:rsidRPr="003D6DED">
        <w:rPr>
          <w:rFonts w:ascii="GHEA Grapalat" w:hAnsi="GHEA Grapalat"/>
          <w:sz w:val="24"/>
          <w:szCs w:val="24"/>
          <w:lang w:val="hy-AM"/>
        </w:rPr>
        <w:t>երկուսը</w:t>
      </w:r>
      <w:r w:rsidRPr="003D6DED">
        <w:rPr>
          <w:rFonts w:ascii="GHEA Grapalat" w:hAnsi="GHEA Grapalat"/>
          <w:sz w:val="24"/>
          <w:szCs w:val="24"/>
          <w:lang w:val="hy-AM"/>
        </w:rPr>
        <w:t xml:space="preserve"> Q2 քառորդում ընդգրկված ամսագրերում</w:t>
      </w:r>
      <w:r w:rsidR="003D4A0D" w:rsidRPr="003D6DED">
        <w:rPr>
          <w:rFonts w:ascii="GHEA Grapalat" w:hAnsi="GHEA Grapalat"/>
          <w:sz w:val="24"/>
          <w:szCs w:val="24"/>
          <w:lang w:val="hy-AM"/>
        </w:rPr>
        <w:t>, իսկ առնվազն երկուսը</w:t>
      </w:r>
      <w:r w:rsidR="003D6DED">
        <w:rPr>
          <w:rFonts w:ascii="GHEA Grapalat" w:hAnsi="GHEA Grapalat"/>
          <w:sz w:val="24"/>
          <w:szCs w:val="24"/>
          <w:lang w:val="hy-AM"/>
        </w:rPr>
        <w:t xml:space="preserve"> Գործընկերոջ համահեղինակությամբ</w:t>
      </w:r>
      <w:r w:rsidR="003D6DED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1E0E27" w:rsidRPr="001E0E27" w:rsidRDefault="001E0E27" w:rsidP="001E0E27">
      <w:pPr>
        <w:pStyle w:val="ListParagraph"/>
        <w:numPr>
          <w:ilvl w:val="2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Հավելված N 2.1-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>ով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ներկայացված գիտական և գիտատեխնիկական գործունեության 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 xml:space="preserve">1-5-րդ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բնագավառների համապատասխան մասնագիտություններով</w:t>
      </w:r>
      <w:r w:rsidR="001A71AE" w:rsidRPr="001E0E27">
        <w:rPr>
          <w:rFonts w:ascii="GHEA Grapalat" w:hAnsi="GHEA Grapalat" w:cs="Arial Unicode"/>
          <w:sz w:val="24"/>
          <w:szCs w:val="24"/>
          <w:lang w:val="hy-AM"/>
        </w:rPr>
        <w:t>՝</w:t>
      </w:r>
    </w:p>
    <w:p w:rsidR="001E0E27" w:rsidRPr="001E0E27" w:rsidRDefault="001A71AE" w:rsidP="003D6DED">
      <w:pPr>
        <w:pStyle w:val="ListParagraph"/>
        <w:numPr>
          <w:ilvl w:val="0"/>
          <w:numId w:val="36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DED">
        <w:rPr>
          <w:rFonts w:ascii="GHEA Grapalat" w:hAnsi="GHEA Grapalat"/>
          <w:sz w:val="24"/>
          <w:szCs w:val="24"/>
          <w:lang w:val="hy-AM"/>
        </w:rPr>
        <w:t>առնվազն չորս գիտակա</w:t>
      </w:r>
      <w:r w:rsidR="003D6DED" w:rsidRPr="003D6DED">
        <w:rPr>
          <w:rFonts w:ascii="GHEA Grapalat" w:hAnsi="GHEA Grapalat"/>
          <w:sz w:val="24"/>
          <w:szCs w:val="24"/>
          <w:lang w:val="hy-AM"/>
        </w:rPr>
        <w:t>ն հոդված ԱԳ ունեցող ամսագրերում</w:t>
      </w:r>
      <w:r w:rsidR="001E0E27" w:rsidRPr="008A2C65">
        <w:rPr>
          <w:rFonts w:ascii="GHEA Grapalat" w:hAnsi="GHEA Grapalat"/>
          <w:sz w:val="24"/>
          <w:szCs w:val="24"/>
          <w:lang w:val="hy-AM"/>
        </w:rPr>
        <w:t>,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CF4" w:rsidRPr="003D6DED">
        <w:rPr>
          <w:rFonts w:ascii="GHEA Grapalat" w:hAnsi="GHEA Grapalat"/>
          <w:sz w:val="24"/>
          <w:szCs w:val="24"/>
          <w:lang w:val="hy-AM"/>
        </w:rPr>
        <w:t>որից առնվազն երկուսը Q1 և առնվազն երկուսը Q2 քառորդում ընդգրկված ամսագրերում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1E0E27" w:rsidRPr="001E0E27" w:rsidRDefault="001A71AE" w:rsidP="003D6DED">
      <w:pPr>
        <w:pStyle w:val="ListParagraph"/>
        <w:numPr>
          <w:ilvl w:val="0"/>
          <w:numId w:val="36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DED">
        <w:rPr>
          <w:rFonts w:ascii="GHEA Grapalat" w:hAnsi="GHEA Grapalat"/>
          <w:sz w:val="24"/>
          <w:szCs w:val="24"/>
          <w:lang w:val="hy-AM"/>
        </w:rPr>
        <w:t xml:space="preserve">կամ առնվազն երկու գիտական հոդված ԱԳ ունեցող ամսագրերում  և առնվազն չորս </w:t>
      </w:r>
      <w:r w:rsidR="000267CC" w:rsidRPr="003D6DED">
        <w:rPr>
          <w:rFonts w:ascii="GHEA Grapalat" w:hAnsi="GHEA Grapalat"/>
          <w:sz w:val="24"/>
          <w:szCs w:val="24"/>
          <w:lang w:val="hy-AM"/>
        </w:rPr>
        <w:t>ՄԳՇ</w:t>
      </w:r>
      <w:r w:rsidRPr="003D6DED">
        <w:rPr>
          <w:rFonts w:ascii="GHEA Grapalat" w:hAnsi="GHEA Grapalat"/>
          <w:sz w:val="24"/>
          <w:szCs w:val="24"/>
          <w:lang w:val="hy-AM"/>
        </w:rPr>
        <w:t xml:space="preserve"> ընդգրկված պարբերականներում</w:t>
      </w:r>
      <w:r w:rsidR="001E0E27" w:rsidRPr="008A2C65">
        <w:rPr>
          <w:rFonts w:ascii="GHEA Grapalat" w:hAnsi="GHEA Grapalat"/>
          <w:sz w:val="24"/>
          <w:szCs w:val="24"/>
          <w:lang w:val="hy-AM"/>
        </w:rPr>
        <w:t>,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CF4" w:rsidRPr="003D6DED">
        <w:rPr>
          <w:rFonts w:ascii="GHEA Grapalat" w:hAnsi="GHEA Grapalat"/>
          <w:sz w:val="24"/>
          <w:szCs w:val="24"/>
          <w:lang w:val="hy-AM"/>
        </w:rPr>
        <w:t>որից առնվազն երկուսը Q1 և առնվազն երկուսը Q2 քառորդում ընդգրկված ամսագրերում</w:t>
      </w:r>
      <w:r w:rsidR="00FE4CF4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2B5E96" w:rsidRPr="003D6DED" w:rsidRDefault="001A71AE" w:rsidP="003D6DED">
      <w:pPr>
        <w:pStyle w:val="ListParagraph"/>
        <w:numPr>
          <w:ilvl w:val="0"/>
          <w:numId w:val="36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DED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4F792C" w:rsidRPr="003D6DED">
        <w:rPr>
          <w:rFonts w:ascii="GHEA Grapalat" w:hAnsi="GHEA Grapalat"/>
          <w:sz w:val="24"/>
          <w:szCs w:val="24"/>
          <w:lang w:val="hy-AM"/>
        </w:rPr>
        <w:t>առնվազն երկու գիտական հոդված ԱԳ ունեցող ամսագրերում և մեկ</w:t>
      </w:r>
      <w:r w:rsidR="000267CC" w:rsidRPr="003D6D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E27" w:rsidRPr="008A2C65">
        <w:rPr>
          <w:rFonts w:ascii="GHEA Grapalat" w:hAnsi="GHEA Grapalat"/>
          <w:sz w:val="24"/>
          <w:szCs w:val="24"/>
          <w:lang w:val="hy-AM"/>
        </w:rPr>
        <w:t>Մ</w:t>
      </w:r>
      <w:r w:rsidR="000267CC" w:rsidRPr="003D6DED">
        <w:rPr>
          <w:rFonts w:ascii="GHEA Grapalat" w:hAnsi="GHEA Grapalat"/>
          <w:sz w:val="24"/>
          <w:szCs w:val="24"/>
          <w:lang w:val="hy-AM"/>
        </w:rPr>
        <w:t>ենագրություն</w:t>
      </w:r>
      <w:r w:rsidR="003D6DED" w:rsidRPr="008A2C65">
        <w:rPr>
          <w:rFonts w:ascii="GHEA Grapalat" w:hAnsi="GHEA Grapalat"/>
          <w:sz w:val="24"/>
          <w:szCs w:val="24"/>
          <w:lang w:val="hy-AM"/>
        </w:rPr>
        <w:t>,</w:t>
      </w:r>
    </w:p>
    <w:p w:rsidR="002B5E96" w:rsidRPr="001E0E27" w:rsidRDefault="002B5E96" w:rsidP="001E0E27">
      <w:pPr>
        <w:pStyle w:val="ListParagraph"/>
        <w:numPr>
          <w:ilvl w:val="2"/>
          <w:numId w:val="12"/>
        </w:numPr>
        <w:spacing w:after="0" w:line="360" w:lineRule="auto"/>
        <w:ind w:left="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1E0E27">
        <w:rPr>
          <w:rFonts w:ascii="GHEA Grapalat" w:hAnsi="GHEA Grapalat" w:cs="Arial Unicode"/>
          <w:sz w:val="24"/>
          <w:szCs w:val="24"/>
          <w:lang w:val="hy-AM"/>
        </w:rPr>
        <w:t xml:space="preserve">Թեմայի կատարման արդյունքում ակնկալվում է </w:t>
      </w:r>
      <w:r w:rsidR="004163D6" w:rsidRPr="001E0E27">
        <w:rPr>
          <w:rFonts w:ascii="GHEA Grapalat" w:hAnsi="GHEA Grapalat" w:cs="Arial Unicode"/>
          <w:sz w:val="24"/>
          <w:szCs w:val="24"/>
          <w:lang w:val="hy-AM"/>
        </w:rPr>
        <w:t>30</w:t>
      </w:r>
      <w:r w:rsidR="000267CC" w:rsidRPr="001E0E2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1E0E27">
        <w:rPr>
          <w:rFonts w:ascii="GHEA Grapalat" w:hAnsi="GHEA Grapalat" w:cs="Arial Unicode"/>
          <w:sz w:val="24"/>
          <w:szCs w:val="24"/>
          <w:lang w:val="hy-AM"/>
        </w:rPr>
        <w:t xml:space="preserve">000.0 հազար ՀՀ դրամը գերազանցող միջազգային գիտական դրամաշնորհի </w:t>
      </w:r>
      <w:r w:rsidR="00804367" w:rsidRPr="001E0E27">
        <w:rPr>
          <w:rFonts w:ascii="GHEA Grapalat" w:hAnsi="GHEA Grapalat" w:cs="Arial Unicode"/>
          <w:sz w:val="24"/>
          <w:szCs w:val="24"/>
          <w:lang w:val="hy-AM"/>
        </w:rPr>
        <w:t xml:space="preserve">առնվազն մեկ </w:t>
      </w:r>
      <w:r w:rsidRPr="001E0E27">
        <w:rPr>
          <w:rFonts w:ascii="GHEA Grapalat" w:hAnsi="GHEA Grapalat" w:cs="Arial Unicode"/>
          <w:sz w:val="24"/>
          <w:szCs w:val="24"/>
          <w:lang w:val="hy-AM"/>
        </w:rPr>
        <w:t>դիմում (submitted grant)։</w:t>
      </w:r>
    </w:p>
    <w:p w:rsidR="00457F7C" w:rsidRPr="00FA30FC" w:rsidRDefault="00457F7C" w:rsidP="00671209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142" w:firstLine="56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/>
          <w:sz w:val="24"/>
          <w:szCs w:val="24"/>
          <w:lang w:val="hy-AM"/>
        </w:rPr>
        <w:t>4</w:t>
      </w:r>
      <w:r w:rsidRPr="00FA30FC">
        <w:rPr>
          <w:rFonts w:ascii="GHEA Grapalat" w:hAnsi="GHEA Grapalat" w:cs="Cambria Math"/>
          <w:sz w:val="24"/>
          <w:szCs w:val="24"/>
          <w:lang w:val="hy-AM"/>
        </w:rPr>
        <w:t>.</w:t>
      </w:r>
      <w:r w:rsidRPr="00FA30FC">
        <w:rPr>
          <w:rFonts w:ascii="GHEA Grapalat" w:hAnsi="GHEA Grapalat"/>
          <w:sz w:val="24"/>
          <w:szCs w:val="24"/>
          <w:lang w:val="hy-AM"/>
        </w:rPr>
        <w:t>2. ենթակետում նշված պայմանը չկատարելը/կատարելը կանդրադառնա հետագայում Կոմիտեի հայտարարած մրցույթներին Խմբի անդամների կողմից ներկայացվելիք հայտի փորձագիտական գնահատականի վրա՝ դրանից հանելով/գումարելով տվյալ մրցույթում հայտի առավելագույն գնահատականի 5 տոկոսի չափով միավոր՝ Խմբի ղեկավարի ընդգրկված լինելու դեպքում և 1 տոկոսի չափով միավոր՝ Խմբի կատարողներից յուրաքանչյուրի դեպքում: Հանրագումարում կհանվի/կգումարվի տվյալ մրցույթում հայտի առավելագույն գնահատականի ոչ ավելի, քան՝ 5 տոկոսի չափով միավոր։ Հետագա մրցույթներին Խմբի անդամների կողմից ներկայացված հայտի փորձագիտական գնահատականի նվազեցումը կչեղարկվի Թեմայի ավարտից հետո Կոմիտե ներկայացվող ամփոփիչ Հաշվետվությունն ընդունելու մասին Խորհրդի եզրակացության հիման վրա:</w:t>
      </w:r>
    </w:p>
    <w:p w:rsidR="0027520C" w:rsidRPr="00FA30FC" w:rsidRDefault="0027520C" w:rsidP="00650CE7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144" w:firstLine="562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Թեմայի իրականացման</w:t>
      </w:r>
      <w:r w:rsidR="00944D87" w:rsidRPr="00FA30FC">
        <w:rPr>
          <w:rFonts w:ascii="GHEA Grapalat" w:hAnsi="GHEA Grapalat" w:cs="Arial Unicode"/>
          <w:sz w:val="24"/>
          <w:szCs w:val="24"/>
          <w:lang w:val="hy-AM"/>
        </w:rPr>
        <w:t xml:space="preserve"> ընթացքում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Խմբի անդամները պետք է ապահովեն Թեմայի և/կամ</w:t>
      </w:r>
      <w:r w:rsidR="00944D87" w:rsidRPr="00FA30FC">
        <w:rPr>
          <w:rFonts w:ascii="GHEA Grapalat" w:hAnsi="GHEA Grapalat" w:cs="Arial Unicode"/>
          <w:sz w:val="24"/>
          <w:szCs w:val="24"/>
          <w:lang w:val="hy-AM"/>
        </w:rPr>
        <w:t xml:space="preserve"> գիտության տվյալ բնագավառի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վերաբերյալ գիտահանրամատչելի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նյութերի ստեղծում և տարածում (հարցազրույցներ, գիտահանրամատչելի ամսագրերում հրապարակումներ, տեսանյութերի ստեղծում և տարածում, լայն լսարանի համար քննարկումների կազմակերպում և այլն), որոնք հաշվի </w:t>
      </w:r>
      <w:r w:rsidR="00944D87" w:rsidRPr="00FA30FC">
        <w:rPr>
          <w:rFonts w:ascii="GHEA Grapalat" w:hAnsi="GHEA Grapalat" w:cs="Arial Unicode"/>
          <w:sz w:val="24"/>
          <w:szCs w:val="24"/>
          <w:lang w:val="hy-AM"/>
        </w:rPr>
        <w:t xml:space="preserve">կառնվեն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Խորհրդի կողմից ամփոփիչ Հաշվետվություն</w:t>
      </w:r>
      <w:r w:rsidR="00F644E6" w:rsidRPr="00FA30FC">
        <w:rPr>
          <w:rFonts w:ascii="GHEA Grapalat" w:hAnsi="GHEA Grapalat" w:cs="Arial Unicode"/>
          <w:sz w:val="24"/>
          <w:szCs w:val="24"/>
          <w:lang w:val="hy-AM"/>
        </w:rPr>
        <w:t>ն</w:t>
      </w:r>
      <w:r w:rsidR="00944D87" w:rsidRPr="00FA30FC">
        <w:rPr>
          <w:rFonts w:ascii="GHEA Grapalat" w:hAnsi="GHEA Grapalat" w:cs="Arial Unicode"/>
          <w:sz w:val="24"/>
          <w:szCs w:val="24"/>
          <w:lang w:val="hy-AM"/>
        </w:rPr>
        <w:t xml:space="preserve"> ընդունելու մասին եզրակացություն տալիս</w:t>
      </w:r>
      <w:r w:rsidR="00095380"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E967AE" w:rsidRPr="00FA30FC" w:rsidRDefault="009566A1" w:rsidP="00650CE7">
      <w:pPr>
        <w:pStyle w:val="ListParagraph"/>
        <w:numPr>
          <w:ilvl w:val="1"/>
          <w:numId w:val="12"/>
        </w:numPr>
        <w:tabs>
          <w:tab w:val="left" w:pos="1276"/>
        </w:tabs>
        <w:spacing w:after="0" w:line="360" w:lineRule="auto"/>
        <w:ind w:left="144" w:firstLine="562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Թեմայի կատարման ընթացքում Խմբի կողմից աշխատանքների տպագրման ժամանակ պետք է նշվի Կազմակերպությանը պատկանելությունը (affiliation)</w:t>
      </w:r>
      <w:r w:rsidR="00E967AE"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E25D2B" w:rsidRPr="00FA30FC" w:rsidRDefault="00E25D2B" w:rsidP="00671209">
      <w:pPr>
        <w:pStyle w:val="ListParagraph"/>
        <w:numPr>
          <w:ilvl w:val="0"/>
          <w:numId w:val="12"/>
        </w:numPr>
        <w:spacing w:before="240" w:after="120" w:line="360" w:lineRule="auto"/>
        <w:ind w:left="357" w:hanging="357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t>Հայտի լրացման և ներկայացման կարգը</w:t>
      </w:r>
    </w:p>
    <w:p w:rsidR="00D9177F" w:rsidRPr="00FA30FC" w:rsidRDefault="00FB3CB5" w:rsidP="00671209">
      <w:pPr>
        <w:numPr>
          <w:ilvl w:val="1"/>
          <w:numId w:val="12"/>
        </w:numPr>
        <w:tabs>
          <w:tab w:val="left" w:pos="142"/>
          <w:tab w:val="left" w:pos="1276"/>
          <w:tab w:val="num" w:pos="1850"/>
        </w:tabs>
        <w:spacing w:line="360" w:lineRule="auto"/>
        <w:ind w:left="142" w:right="-102" w:firstLine="561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Հայտը (Հավելված N </w:t>
      </w:r>
      <w:r w:rsidR="00BE109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2.</w:t>
      </w:r>
      <w:r w:rsidR="00A52FB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) լրացնում և ներկայացնում է Խմբի ղեկավարը՝ Կոմիտեի հայտերի և հաշվետվությունների առցանց համակարգի (այսուհետ` Համակարգ) միջոցով (</w:t>
      </w:r>
      <w:hyperlink r:id="rId11">
        <w:r w:rsidRPr="00FA30FC">
          <w:rPr>
            <w:rFonts w:ascii="GHEA Grapalat" w:eastAsia="GHEA Grapalat" w:hAnsi="GHEA Grapalat" w:cs="GHEA Grapalat"/>
            <w:sz w:val="24"/>
            <w:szCs w:val="24"/>
            <w:u w:val="single"/>
            <w:lang w:val="hy-AM"/>
          </w:rPr>
          <w:t>grants.scs.am</w:t>
        </w:r>
      </w:hyperlink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)՝ </w:t>
      </w:r>
      <w:r w:rsidRPr="001C36B0">
        <w:rPr>
          <w:rFonts w:ascii="GHEA Grapalat" w:hAnsi="GHEA Grapalat" w:cs="Arial Unicode"/>
          <w:sz w:val="24"/>
          <w:szCs w:val="24"/>
          <w:lang w:val="hy-AM"/>
        </w:rPr>
        <w:t>մինչև 202</w:t>
      </w:r>
      <w:r w:rsidR="002B5E96" w:rsidRPr="001C36B0">
        <w:rPr>
          <w:rFonts w:ascii="GHEA Grapalat" w:hAnsi="GHEA Grapalat" w:cs="Arial Unicode"/>
          <w:sz w:val="24"/>
          <w:szCs w:val="24"/>
          <w:lang w:val="hy-AM"/>
        </w:rPr>
        <w:t>1</w:t>
      </w:r>
      <w:r w:rsidRPr="001C36B0"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 w:rsidR="004163D6" w:rsidRPr="001C36B0">
        <w:rPr>
          <w:rFonts w:ascii="GHEA Grapalat" w:hAnsi="GHEA Grapalat" w:cs="Arial Unicode"/>
          <w:b/>
          <w:sz w:val="24"/>
          <w:szCs w:val="24"/>
          <w:lang w:val="hy-AM"/>
        </w:rPr>
        <w:t>հունիսի</w:t>
      </w:r>
      <w:r w:rsidRPr="001C36B0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4163D6" w:rsidRPr="001C36B0">
        <w:rPr>
          <w:rFonts w:ascii="GHEA Grapalat" w:hAnsi="GHEA Grapalat" w:cs="Arial Unicode"/>
          <w:b/>
          <w:sz w:val="24"/>
          <w:szCs w:val="24"/>
          <w:lang w:val="hy-AM"/>
        </w:rPr>
        <w:t>1</w:t>
      </w:r>
      <w:r w:rsidR="001C36B0" w:rsidRPr="008A2C65">
        <w:rPr>
          <w:rFonts w:ascii="GHEA Grapalat" w:hAnsi="GHEA Grapalat" w:cs="Arial Unicode"/>
          <w:b/>
          <w:sz w:val="24"/>
          <w:szCs w:val="24"/>
          <w:lang w:val="hy-AM"/>
        </w:rPr>
        <w:t>8</w:t>
      </w:r>
      <w:r w:rsidRPr="001C36B0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="0037758E" w:rsidRPr="00FA30FC">
        <w:rPr>
          <w:rFonts w:ascii="GHEA Grapalat" w:hAnsi="GHEA Grapalat" w:cs="Arial Unicode"/>
          <w:sz w:val="24"/>
          <w:szCs w:val="24"/>
          <w:lang w:val="hy-AM"/>
        </w:rPr>
        <w:t xml:space="preserve"> ներառյալ</w:t>
      </w:r>
      <w:r w:rsidR="00AD5D54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4619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(Հայտի ուղարկման հնարավորությունն արգելափակվում է Երևանի ժամանակով ժամը 18:00-ին)</w:t>
      </w:r>
      <w:r w:rsidR="00D9177F" w:rsidRPr="00FA30FC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A97062" w:rsidRPr="00FA30FC" w:rsidRDefault="00A97062" w:rsidP="00A52FBF">
      <w:pPr>
        <w:pStyle w:val="ListParagraph"/>
        <w:numPr>
          <w:ilvl w:val="1"/>
          <w:numId w:val="12"/>
        </w:numPr>
        <w:tabs>
          <w:tab w:val="left" w:pos="284"/>
          <w:tab w:val="left" w:pos="900"/>
          <w:tab w:val="left" w:pos="1260"/>
          <w:tab w:val="num" w:pos="1850"/>
        </w:tabs>
        <w:spacing w:after="0" w:line="360" w:lineRule="auto"/>
        <w:ind w:left="142" w:right="-104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Կոմիտե</w:t>
      </w:r>
      <w:r w:rsidR="00AD5D54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ներկայացվում</w:t>
      </w:r>
      <w:r w:rsidR="00AD5D54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են հետևյալ </w:t>
      </w:r>
      <w:r w:rsidRPr="00FA30FC">
        <w:rPr>
          <w:rFonts w:ascii="GHEA Grapalat" w:hAnsi="GHEA Grapalat" w:cs="Sylfaen"/>
          <w:iCs/>
          <w:sz w:val="24"/>
          <w:szCs w:val="24"/>
          <w:lang w:val="pt-BR"/>
        </w:rPr>
        <w:t>փաստաթղթերը.</w:t>
      </w:r>
    </w:p>
    <w:p w:rsidR="00A97062" w:rsidRPr="00FA30FC" w:rsidRDefault="00A97062" w:rsidP="00BD3200">
      <w:pPr>
        <w:numPr>
          <w:ilvl w:val="0"/>
          <w:numId w:val="11"/>
        </w:numPr>
        <w:tabs>
          <w:tab w:val="num" w:pos="360"/>
          <w:tab w:val="left" w:pos="450"/>
          <w:tab w:val="left" w:pos="1134"/>
        </w:tabs>
        <w:spacing w:line="360" w:lineRule="auto"/>
        <w:ind w:left="0" w:right="-104" w:firstLine="709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Խմբի</w:t>
      </w:r>
      <w:r w:rsidR="00AD5D54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ղեկավարի</w:t>
      </w:r>
      <w:r w:rsidR="00AD5D54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դիմումը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Հավելված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BE1092" w:rsidRPr="00FA30FC">
        <w:rPr>
          <w:rFonts w:ascii="GHEA Grapalat" w:hAnsi="GHEA Grapalat" w:cs="Arial Unicode"/>
          <w:sz w:val="24"/>
          <w:szCs w:val="24"/>
          <w:lang w:val="pt-BR"/>
        </w:rPr>
        <w:t>2.</w:t>
      </w:r>
      <w:r w:rsidR="0097700D" w:rsidRPr="00FA30FC">
        <w:rPr>
          <w:rFonts w:ascii="GHEA Grapalat" w:hAnsi="GHEA Grapalat" w:cs="Arial Unicode"/>
          <w:sz w:val="24"/>
          <w:szCs w:val="24"/>
          <w:lang w:val="pt-BR"/>
        </w:rPr>
        <w:t>3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>),</w:t>
      </w:r>
    </w:p>
    <w:p w:rsidR="00A97062" w:rsidRPr="00FA30FC" w:rsidRDefault="00A97062" w:rsidP="001D0A8D">
      <w:pPr>
        <w:numPr>
          <w:ilvl w:val="0"/>
          <w:numId w:val="11"/>
        </w:numPr>
        <w:tabs>
          <w:tab w:val="num" w:pos="360"/>
          <w:tab w:val="left" w:pos="450"/>
          <w:tab w:val="left" w:pos="1134"/>
        </w:tabs>
        <w:spacing w:line="360" w:lineRule="auto"/>
        <w:ind w:left="180" w:right="-104" w:firstLine="529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A30FC">
        <w:rPr>
          <w:rFonts w:ascii="GHEA Grapalat" w:hAnsi="GHEA Grapalat" w:cs="Arial Unicode"/>
          <w:sz w:val="24"/>
          <w:szCs w:val="24"/>
          <w:lang w:val="en-US"/>
        </w:rPr>
        <w:t>Համակարգում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ձ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ավորված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և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ծածկագիր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ստացած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Հայտի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տիտղոսաթերթը</w:t>
      </w:r>
      <w:r w:rsidR="00AB09F3" w:rsidRPr="00FA30FC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="009E1786" w:rsidRPr="00FA30FC">
        <w:rPr>
          <w:rFonts w:ascii="GHEA Grapalat" w:hAnsi="GHEA Grapalat" w:cs="Arial Unicode"/>
          <w:sz w:val="24"/>
          <w:szCs w:val="24"/>
          <w:lang w:val="en-US"/>
        </w:rPr>
        <w:t>ծախսերի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նախահաշիվը</w:t>
      </w:r>
      <w:r w:rsidR="00AB09F3" w:rsidRPr="00FA30FC">
        <w:rPr>
          <w:rFonts w:ascii="GHEA Grapalat" w:hAnsi="GHEA Grapalat" w:cs="Arial Unicode"/>
          <w:sz w:val="24"/>
          <w:szCs w:val="24"/>
          <w:lang w:val="hy-AM"/>
        </w:rPr>
        <w:t xml:space="preserve"> (այսուհետ՝ Նախահաշիվ)</w:t>
      </w:r>
      <w:r w:rsidR="00A22A06" w:rsidRPr="00FA30FC">
        <w:rPr>
          <w:rFonts w:ascii="GHEA Grapalat" w:hAnsi="GHEA Grapalat" w:cs="Arial Unicode"/>
          <w:sz w:val="24"/>
          <w:szCs w:val="24"/>
          <w:lang w:val="hy-AM"/>
        </w:rPr>
        <w:t>,</w:t>
      </w:r>
    </w:p>
    <w:p w:rsidR="00A97062" w:rsidRPr="00FA30FC" w:rsidRDefault="00A74389" w:rsidP="001D0A8D">
      <w:pPr>
        <w:numPr>
          <w:ilvl w:val="0"/>
          <w:numId w:val="11"/>
        </w:numPr>
        <w:tabs>
          <w:tab w:val="num" w:pos="360"/>
          <w:tab w:val="left" w:pos="450"/>
          <w:tab w:val="left" w:pos="1134"/>
        </w:tabs>
        <w:spacing w:line="360" w:lineRule="auto"/>
        <w:ind w:left="180" w:right="-104" w:firstLine="52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hAnsi="GHEA Grapalat" w:cs="Sylfaen"/>
          <w:sz w:val="24"/>
          <w:szCs w:val="24"/>
          <w:lang w:val="ru-RU"/>
        </w:rPr>
        <w:t>Խմբի</w:t>
      </w:r>
      <w:r w:rsidR="00AD5D54" w:rsidRPr="00FA30F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A0AAB" w:rsidRPr="00FA30FC">
        <w:rPr>
          <w:rFonts w:ascii="GHEA Grapalat" w:hAnsi="GHEA Grapalat"/>
          <w:sz w:val="24"/>
          <w:szCs w:val="24"/>
          <w:lang w:val="hy-AM"/>
        </w:rPr>
        <w:t>կատարող</w:t>
      </w:r>
      <w:r w:rsidR="002D7971" w:rsidRPr="00FA30FC">
        <w:rPr>
          <w:rFonts w:ascii="GHEA Grapalat" w:hAnsi="GHEA Grapalat"/>
          <w:sz w:val="24"/>
          <w:szCs w:val="24"/>
          <w:lang w:val="hy-AM"/>
        </w:rPr>
        <w:t>ներ</w:t>
      </w:r>
      <w:r w:rsidR="00BA0AAB" w:rsidRPr="00FA30FC">
        <w:rPr>
          <w:rFonts w:ascii="GHEA Grapalat" w:hAnsi="GHEA Grapalat"/>
          <w:sz w:val="24"/>
          <w:szCs w:val="24"/>
          <w:lang w:val="hy-AM"/>
        </w:rPr>
        <w:t>ի</w:t>
      </w:r>
      <w:r w:rsidR="000F4901" w:rsidRPr="00FA30FC">
        <w:rPr>
          <w:rFonts w:ascii="GHEA Grapalat" w:hAnsi="GHEA Grapalat"/>
          <w:sz w:val="24"/>
          <w:szCs w:val="24"/>
          <w:lang w:val="pt-BR"/>
        </w:rPr>
        <w:t xml:space="preserve"> անձնագր</w:t>
      </w:r>
      <w:r w:rsidR="009566A1">
        <w:rPr>
          <w:rFonts w:ascii="GHEA Grapalat" w:hAnsi="GHEA Grapalat"/>
          <w:sz w:val="24"/>
          <w:szCs w:val="24"/>
          <w:lang w:val="pt-BR"/>
        </w:rPr>
        <w:t>եր</w:t>
      </w:r>
      <w:r w:rsidR="000F4901" w:rsidRPr="00FA30FC">
        <w:rPr>
          <w:rFonts w:ascii="GHEA Grapalat" w:hAnsi="GHEA Grapalat"/>
          <w:sz w:val="24"/>
          <w:szCs w:val="24"/>
          <w:lang w:val="pt-BR"/>
        </w:rPr>
        <w:t>ի պատճեն</w:t>
      </w:r>
      <w:r w:rsidR="001C36B0">
        <w:rPr>
          <w:rFonts w:ascii="GHEA Grapalat" w:hAnsi="GHEA Grapalat"/>
          <w:sz w:val="24"/>
          <w:szCs w:val="24"/>
          <w:lang w:val="pt-BR"/>
        </w:rPr>
        <w:t>ն</w:t>
      </w:r>
      <w:r w:rsidR="002D7971" w:rsidRPr="00FA30FC">
        <w:rPr>
          <w:rFonts w:ascii="GHEA Grapalat" w:hAnsi="GHEA Grapalat"/>
          <w:sz w:val="24"/>
          <w:szCs w:val="24"/>
          <w:lang w:val="hy-AM"/>
        </w:rPr>
        <w:t>եր</w:t>
      </w:r>
      <w:r w:rsidR="000F4901" w:rsidRPr="00FA30FC">
        <w:rPr>
          <w:rFonts w:ascii="GHEA Grapalat" w:hAnsi="GHEA Grapalat"/>
          <w:sz w:val="24"/>
          <w:szCs w:val="24"/>
          <w:lang w:val="pt-BR"/>
        </w:rPr>
        <w:t xml:space="preserve">ը, ինչպես նաև </w:t>
      </w:r>
      <w:r w:rsidR="001C36B0">
        <w:rPr>
          <w:rFonts w:ascii="GHEA Grapalat" w:hAnsi="GHEA Grapalat"/>
          <w:bCs/>
          <w:sz w:val="24"/>
          <w:szCs w:val="24"/>
          <w:lang w:val="en-US"/>
        </w:rPr>
        <w:t>վերջին</w:t>
      </w:r>
      <w:r w:rsidR="00AD5D54" w:rsidRPr="00FA30FC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bCs/>
          <w:sz w:val="24"/>
          <w:szCs w:val="24"/>
          <w:lang w:val="en-US"/>
        </w:rPr>
        <w:t>դիպլոմի</w:t>
      </w:r>
      <w:r w:rsidR="00AD5D54" w:rsidRPr="00FA30FC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bCs/>
          <w:sz w:val="24"/>
          <w:szCs w:val="24"/>
          <w:lang w:val="en-US"/>
        </w:rPr>
        <w:t>պատճենը</w:t>
      </w:r>
      <w:r w:rsidR="000F4901" w:rsidRPr="00FA30FC">
        <w:rPr>
          <w:rFonts w:ascii="GHEA Grapalat" w:hAnsi="GHEA Grapalat"/>
          <w:bCs/>
          <w:sz w:val="24"/>
          <w:szCs w:val="24"/>
          <w:lang w:val="pt-BR"/>
        </w:rPr>
        <w:t xml:space="preserve">, </w:t>
      </w:r>
      <w:r w:rsidR="000F4901" w:rsidRPr="00FA30FC">
        <w:rPr>
          <w:rFonts w:ascii="GHEA Grapalat" w:hAnsi="GHEA Grapalat"/>
          <w:bCs/>
          <w:sz w:val="24"/>
          <w:szCs w:val="24"/>
          <w:lang w:val="en-US"/>
        </w:rPr>
        <w:t>իսկ</w:t>
      </w:r>
      <w:r w:rsidR="00AD5D54" w:rsidRPr="00FA30FC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bCs/>
          <w:sz w:val="24"/>
          <w:szCs w:val="24"/>
          <w:lang w:val="en-US"/>
        </w:rPr>
        <w:t>ասպիրանտ</w:t>
      </w:r>
      <w:r w:rsidR="00AD5D54" w:rsidRPr="00FA30FC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bCs/>
          <w:sz w:val="24"/>
          <w:szCs w:val="24"/>
          <w:lang w:val="en-US"/>
        </w:rPr>
        <w:t>կ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ամ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4163D6" w:rsidRPr="00FA30FC">
        <w:rPr>
          <w:rFonts w:ascii="GHEA Grapalat" w:hAnsi="GHEA Grapalat" w:cs="Arial Unicode"/>
          <w:sz w:val="24"/>
          <w:szCs w:val="24"/>
          <w:lang w:val="hy-AM"/>
        </w:rPr>
        <w:t>Ուսանող</w:t>
      </w:r>
      <w:r w:rsidR="00AD5D54"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 w:cs="Arial Unicode"/>
          <w:sz w:val="24"/>
          <w:szCs w:val="24"/>
          <w:lang w:val="en-US"/>
        </w:rPr>
        <w:t>հ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անդիսանալու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դեպքում՝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տեղեկանք</w:t>
      </w:r>
      <w:r w:rsidR="000F4901" w:rsidRPr="00FA30FC">
        <w:rPr>
          <w:rFonts w:ascii="GHEA Grapalat" w:hAnsi="GHEA Grapalat"/>
          <w:sz w:val="24"/>
          <w:szCs w:val="24"/>
          <w:lang w:val="pt-BR"/>
        </w:rPr>
        <w:t xml:space="preserve">,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որտեղ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նշված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են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մասնագիտությունը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և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ուսուցման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901" w:rsidRPr="00FA30FC">
        <w:rPr>
          <w:rFonts w:ascii="GHEA Grapalat" w:hAnsi="GHEA Grapalat"/>
          <w:sz w:val="24"/>
          <w:szCs w:val="24"/>
          <w:lang w:val="en-US"/>
        </w:rPr>
        <w:t>տարին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>,</w:t>
      </w:r>
    </w:p>
    <w:p w:rsidR="005C0E4C" w:rsidRPr="00FA30FC" w:rsidRDefault="005C0E4C" w:rsidP="00BD3200">
      <w:pPr>
        <w:numPr>
          <w:ilvl w:val="0"/>
          <w:numId w:val="11"/>
        </w:numPr>
        <w:tabs>
          <w:tab w:val="num" w:pos="360"/>
          <w:tab w:val="left" w:pos="450"/>
          <w:tab w:val="left" w:pos="1134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Խմբի ղեկավարի</w:t>
      </w:r>
      <w:r w:rsidR="0093508D" w:rsidRPr="00FA30FC">
        <w:rPr>
          <w:rFonts w:ascii="GHEA Grapalat" w:hAnsi="GHEA Grapalat"/>
          <w:sz w:val="24"/>
          <w:szCs w:val="24"/>
          <w:lang w:val="hy-AM"/>
        </w:rPr>
        <w:t xml:space="preserve"> կենսագրական տվյալները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93508D" w:rsidRPr="00FA30FC">
        <w:rPr>
          <w:rFonts w:ascii="GHEA Grapalat" w:hAnsi="GHEA Grapalat"/>
          <w:sz w:val="24"/>
          <w:szCs w:val="24"/>
          <w:lang w:val="pt-BR"/>
        </w:rPr>
        <w:t>(</w:t>
      </w:r>
      <w:r w:rsidRPr="00FA30FC">
        <w:rPr>
          <w:rFonts w:ascii="GHEA Grapalat" w:hAnsi="GHEA Grapalat"/>
          <w:sz w:val="24"/>
          <w:szCs w:val="24"/>
          <w:lang w:val="pt-BR"/>
        </w:rPr>
        <w:t>CV</w:t>
      </w:r>
      <w:r w:rsidR="0093508D" w:rsidRPr="00FA30FC">
        <w:rPr>
          <w:rFonts w:ascii="GHEA Grapalat" w:hAnsi="GHEA Grapalat"/>
          <w:sz w:val="24"/>
          <w:szCs w:val="24"/>
          <w:lang w:val="pt-BR"/>
        </w:rPr>
        <w:t>)</w:t>
      </w:r>
      <w:r w:rsidRPr="00FA30FC">
        <w:rPr>
          <w:rFonts w:ascii="GHEA Grapalat" w:hAnsi="GHEA Grapalat"/>
          <w:sz w:val="24"/>
          <w:szCs w:val="24"/>
          <w:lang w:val="pt-BR"/>
        </w:rPr>
        <w:t>,</w:t>
      </w:r>
    </w:p>
    <w:p w:rsidR="00197F85" w:rsidRPr="00FA30FC" w:rsidRDefault="00197F85" w:rsidP="00BD3200">
      <w:pPr>
        <w:numPr>
          <w:ilvl w:val="0"/>
          <w:numId w:val="11"/>
        </w:numPr>
        <w:tabs>
          <w:tab w:val="num" w:pos="360"/>
          <w:tab w:val="left" w:pos="450"/>
          <w:tab w:val="left" w:pos="1134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Համաղեկավարի կենսագրական տվյալները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(CV),</w:t>
      </w:r>
    </w:p>
    <w:p w:rsidR="00EC4C3C" w:rsidRPr="00FA30FC" w:rsidRDefault="002D7971" w:rsidP="00BD3200">
      <w:pPr>
        <w:numPr>
          <w:ilvl w:val="0"/>
          <w:numId w:val="11"/>
        </w:numPr>
        <w:tabs>
          <w:tab w:val="num" w:pos="360"/>
          <w:tab w:val="left" w:pos="450"/>
          <w:tab w:val="left" w:pos="1134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Գործընկերոջ</w:t>
      </w:r>
      <w:r w:rsidR="00AD5D5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93508D" w:rsidRPr="00FA30FC">
        <w:rPr>
          <w:rFonts w:ascii="GHEA Grapalat" w:hAnsi="GHEA Grapalat"/>
          <w:sz w:val="24"/>
          <w:szCs w:val="24"/>
          <w:lang w:val="hy-AM"/>
        </w:rPr>
        <w:t xml:space="preserve">կենսագրական տվյալները </w:t>
      </w:r>
      <w:r w:rsidR="0093508D" w:rsidRPr="00FA30FC">
        <w:rPr>
          <w:rFonts w:ascii="GHEA Grapalat" w:hAnsi="GHEA Grapalat"/>
          <w:sz w:val="24"/>
          <w:szCs w:val="24"/>
          <w:lang w:val="pt-BR"/>
        </w:rPr>
        <w:t>(</w:t>
      </w:r>
      <w:r w:rsidR="000F6645" w:rsidRPr="00FA30FC">
        <w:rPr>
          <w:rFonts w:ascii="GHEA Grapalat" w:hAnsi="GHEA Grapalat"/>
          <w:sz w:val="24"/>
          <w:szCs w:val="24"/>
          <w:lang w:val="pt-BR"/>
        </w:rPr>
        <w:t>CV</w:t>
      </w:r>
      <w:r w:rsidR="0093508D" w:rsidRPr="00FA30FC">
        <w:rPr>
          <w:rFonts w:ascii="GHEA Grapalat" w:hAnsi="GHEA Grapalat"/>
          <w:sz w:val="24"/>
          <w:szCs w:val="24"/>
          <w:lang w:val="pt-BR"/>
        </w:rPr>
        <w:t>)</w:t>
      </w:r>
      <w:r w:rsidR="000F6645" w:rsidRPr="00FA30FC">
        <w:rPr>
          <w:rFonts w:ascii="GHEA Grapalat" w:hAnsi="GHEA Grapalat"/>
          <w:sz w:val="24"/>
          <w:szCs w:val="24"/>
          <w:lang w:val="hy-AM"/>
        </w:rPr>
        <w:t xml:space="preserve"> և</w:t>
      </w:r>
      <w:r w:rsidR="00AD5D54"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="0093508D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հաստատման</w:t>
      </w:r>
      <w:r w:rsidR="00AD5D54" w:rsidRPr="00FA30FC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EC4C3C" w:rsidRPr="00FA30FC">
        <w:rPr>
          <w:rFonts w:ascii="GHEA Grapalat" w:eastAsia="GHEA Grapalat" w:hAnsi="GHEA Grapalat" w:cs="GHEA Grapalat"/>
          <w:sz w:val="24"/>
          <w:szCs w:val="24"/>
          <w:lang w:val="ru-RU"/>
        </w:rPr>
        <w:t>գրությունը</w:t>
      </w:r>
      <w:r w:rsidR="007B395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4B6570" w:rsidRPr="00FA30FC" w:rsidRDefault="00E36616" w:rsidP="00BD3200">
      <w:pPr>
        <w:numPr>
          <w:ilvl w:val="0"/>
          <w:numId w:val="11"/>
        </w:numPr>
        <w:tabs>
          <w:tab w:val="num" w:pos="360"/>
          <w:tab w:val="left" w:pos="450"/>
          <w:tab w:val="left" w:pos="1134"/>
        </w:tabs>
        <w:spacing w:line="360" w:lineRule="auto"/>
        <w:ind w:left="0" w:right="-104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Կազմակերպության (բուհի 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ֆակուլտետի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A30FC">
        <w:rPr>
          <w:rFonts w:ascii="GHEA Grapalat" w:hAnsi="GHEA Grapalat" w:cs="Arial Unicode"/>
          <w:sz w:val="24"/>
          <w:szCs w:val="24"/>
          <w:lang w:val="ru-RU"/>
        </w:rPr>
        <w:t>գիտական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FA30FC">
        <w:rPr>
          <w:rFonts w:ascii="GHEA Grapalat" w:hAnsi="GHEA Grapalat" w:cs="Arial Unicode"/>
          <w:sz w:val="24"/>
          <w:szCs w:val="24"/>
          <w:lang w:val="ru-RU"/>
        </w:rPr>
        <w:t>գիտատեխնիկական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FA30FC">
        <w:rPr>
          <w:rFonts w:ascii="GHEA Grapalat" w:hAnsi="GHEA Grapalat" w:cs="Arial Unicode"/>
          <w:sz w:val="24"/>
          <w:szCs w:val="24"/>
          <w:lang w:val="ru-RU"/>
        </w:rPr>
        <w:t>խորհրդի</w:t>
      </w:r>
      <w:r w:rsidRPr="00FA30FC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ru-RU"/>
        </w:rPr>
        <w:t>ե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զրակաց</w:t>
      </w:r>
      <w:r w:rsidRPr="00FA30FC">
        <w:rPr>
          <w:rFonts w:ascii="GHEA Grapalat" w:hAnsi="GHEA Grapalat" w:cs="Arial Unicode"/>
          <w:sz w:val="24"/>
          <w:szCs w:val="24"/>
          <w:lang w:val="ru-RU"/>
        </w:rPr>
        <w:t>ությ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ու</w:t>
      </w:r>
      <w:r w:rsidRPr="00FA30FC">
        <w:rPr>
          <w:rFonts w:ascii="GHEA Grapalat" w:hAnsi="GHEA Grapalat" w:cs="Arial Unicode"/>
          <w:sz w:val="24"/>
          <w:szCs w:val="24"/>
          <w:lang w:val="ru-RU"/>
        </w:rPr>
        <w:t>ն</w:t>
      </w:r>
      <w:r w:rsidRPr="00FA30FC">
        <w:rPr>
          <w:rFonts w:ascii="GHEA Grapalat" w:hAnsi="GHEA Grapalat" w:cs="Arial Unicode"/>
          <w:sz w:val="24"/>
          <w:szCs w:val="24"/>
          <w:lang w:val="en-US"/>
        </w:rPr>
        <w:t>ը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A97062" w:rsidRPr="00FA30FC" w:rsidRDefault="00346192" w:rsidP="001D0A8D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Պահանջվող փաստաթղթերը Կոմիտե են ներկայացվում առձեռն՝ աշխատանքային օրերին ժամը 10:00-13:00 և 14:00-17:00 (Օրբելի եղբայրների 22, </w:t>
      </w:r>
      <w:r w:rsidR="00611327" w:rsidRPr="00FA30FC">
        <w:rPr>
          <w:rFonts w:ascii="GHEA Grapalat" w:hAnsi="GHEA Grapalat" w:cs="Arial Unicode"/>
          <w:sz w:val="24"/>
          <w:szCs w:val="24"/>
          <w:lang w:val="hy-AM"/>
        </w:rPr>
        <w:t>8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-րդ </w:t>
      </w:r>
      <w:r w:rsidRPr="001C36B0">
        <w:rPr>
          <w:rFonts w:ascii="GHEA Grapalat" w:hAnsi="GHEA Grapalat" w:cs="Arial Unicode"/>
          <w:sz w:val="24"/>
          <w:szCs w:val="24"/>
          <w:lang w:val="hy-AM"/>
        </w:rPr>
        <w:t xml:space="preserve">հարկ, </w:t>
      </w:r>
      <w:r w:rsidR="00804367" w:rsidRPr="001C36B0">
        <w:rPr>
          <w:rFonts w:ascii="GHEA Grapalat" w:hAnsi="GHEA Grapalat" w:cs="Arial Unicode"/>
          <w:sz w:val="24"/>
          <w:szCs w:val="24"/>
          <w:lang w:val="hy-AM"/>
        </w:rPr>
        <w:t>80</w:t>
      </w:r>
      <w:r w:rsidR="003D6DED" w:rsidRPr="008A2C65">
        <w:rPr>
          <w:rFonts w:ascii="GHEA Grapalat" w:hAnsi="GHEA Grapalat" w:cs="Arial Unicode"/>
          <w:sz w:val="24"/>
          <w:szCs w:val="24"/>
          <w:lang w:val="pt-BR"/>
        </w:rPr>
        <w:t>3</w:t>
      </w:r>
      <w:r w:rsidRPr="001C36B0">
        <w:rPr>
          <w:rFonts w:ascii="GHEA Grapalat" w:hAnsi="GHEA Grapalat" w:cs="Arial Unicode"/>
          <w:sz w:val="24"/>
          <w:szCs w:val="24"/>
          <w:lang w:val="hy-AM"/>
        </w:rPr>
        <w:t xml:space="preserve"> սենյակ) կամ փոստով (Երևան 0028, Օրբելի եղբայրների 22)՝ մինչև 202</w:t>
      </w:r>
      <w:r w:rsidR="001C36B0" w:rsidRPr="008A2C65">
        <w:rPr>
          <w:rFonts w:ascii="GHEA Grapalat" w:hAnsi="GHEA Grapalat" w:cs="Arial Unicode"/>
          <w:sz w:val="24"/>
          <w:szCs w:val="24"/>
          <w:lang w:val="pt-BR"/>
        </w:rPr>
        <w:t>1</w:t>
      </w:r>
      <w:r w:rsidRPr="001C36B0"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 w:rsidR="004F0A27" w:rsidRPr="001C36B0">
        <w:rPr>
          <w:rFonts w:ascii="GHEA Grapalat" w:hAnsi="GHEA Grapalat" w:cs="Arial Unicode"/>
          <w:b/>
          <w:sz w:val="24"/>
          <w:szCs w:val="24"/>
          <w:lang w:val="hy-AM"/>
        </w:rPr>
        <w:t>հունիսի</w:t>
      </w:r>
      <w:r w:rsidRPr="001C36B0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1C36B0" w:rsidRPr="008A2C65">
        <w:rPr>
          <w:rFonts w:ascii="GHEA Grapalat" w:hAnsi="GHEA Grapalat" w:cs="Arial Unicode"/>
          <w:b/>
          <w:sz w:val="24"/>
          <w:szCs w:val="24"/>
          <w:lang w:val="pt-BR"/>
        </w:rPr>
        <w:t>25</w:t>
      </w:r>
      <w:r w:rsidRPr="001C36B0">
        <w:rPr>
          <w:rFonts w:ascii="GHEA Grapalat" w:hAnsi="GHEA Grapalat" w:cs="Arial Unicode"/>
          <w:b/>
          <w:sz w:val="24"/>
          <w:szCs w:val="24"/>
          <w:lang w:val="hy-AM"/>
        </w:rPr>
        <w:t>-ը</w:t>
      </w:r>
      <w:r w:rsidRPr="001C36B0">
        <w:rPr>
          <w:rFonts w:ascii="GHEA Grapalat" w:hAnsi="GHEA Grapalat" w:cs="Arial Unicode"/>
          <w:sz w:val="24"/>
          <w:szCs w:val="24"/>
          <w:lang w:val="hy-AM"/>
        </w:rPr>
        <w:t xml:space="preserve"> ներառյալ</w:t>
      </w:r>
      <w:r w:rsidR="00876918" w:rsidRPr="00FA30FC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D9241C" w:rsidRPr="00FA30FC" w:rsidRDefault="00D9241C" w:rsidP="001D0A8D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Թեմայի ֆինանսավորման առավելագույն չափը մեկնարկային </w:t>
      </w:r>
      <w:r w:rsidR="007B3952" w:rsidRPr="00FA30FC">
        <w:rPr>
          <w:rFonts w:ascii="GHEA Grapalat" w:hAnsi="GHEA Grapalat" w:cs="Arial Unicode"/>
          <w:sz w:val="24"/>
          <w:szCs w:val="24"/>
          <w:lang w:val="hy-AM"/>
        </w:rPr>
        <w:t xml:space="preserve">տարվա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(առաջին</w:t>
      </w:r>
      <w:r w:rsidR="00891C8D" w:rsidRPr="00FA30FC">
        <w:rPr>
          <w:rFonts w:ascii="GHEA Grapalat" w:hAnsi="GHEA Grapalat" w:cs="Arial Unicode"/>
          <w:sz w:val="24"/>
          <w:szCs w:val="24"/>
          <w:lang w:val="hy-AM"/>
        </w:rPr>
        <w:t xml:space="preserve"> 12 ամսվա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) </w:t>
      </w:r>
      <w:r w:rsidR="007B3952" w:rsidRPr="00FA30FC">
        <w:rPr>
          <w:rFonts w:ascii="GHEA Grapalat" w:hAnsi="GHEA Grapalat" w:cs="Arial Unicode"/>
          <w:sz w:val="24"/>
          <w:szCs w:val="24"/>
          <w:lang w:val="hy-AM"/>
        </w:rPr>
        <w:t>համար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E67D9" w:rsidRPr="00FA30FC">
        <w:rPr>
          <w:rFonts w:ascii="GHEA Grapalat" w:hAnsi="GHEA Grapalat" w:cs="Arial Unicode"/>
          <w:sz w:val="24"/>
          <w:szCs w:val="24"/>
          <w:lang w:val="hy-AM"/>
        </w:rPr>
        <w:t>նախատեսել</w:t>
      </w:r>
      <w:r w:rsidR="007E075A" w:rsidRPr="00FA30FC">
        <w:rPr>
          <w:rFonts w:ascii="GHEA Grapalat" w:hAnsi="GHEA Grapalat" w:cs="Arial Unicode"/>
          <w:sz w:val="24"/>
          <w:szCs w:val="24"/>
          <w:lang w:val="hy-AM"/>
        </w:rPr>
        <w:t>.</w:t>
      </w:r>
    </w:p>
    <w:p w:rsidR="00D9241C" w:rsidRPr="00FA30FC" w:rsidRDefault="002D7971" w:rsidP="001D0A8D">
      <w:pPr>
        <w:pStyle w:val="ListParagraph"/>
        <w:numPr>
          <w:ilvl w:val="0"/>
          <w:numId w:val="23"/>
        </w:numPr>
        <w:tabs>
          <w:tab w:val="left" w:pos="0"/>
          <w:tab w:val="left" w:pos="1170"/>
          <w:tab w:val="num" w:pos="126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43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2</w:t>
      </w:r>
      <w:r w:rsidR="00FE67D9" w:rsidRPr="00FA30FC">
        <w:rPr>
          <w:rFonts w:ascii="GHEA Grapalat" w:hAnsi="GHEA Grapalat" w:cs="Arial Unicode"/>
          <w:sz w:val="24"/>
          <w:szCs w:val="24"/>
          <w:lang w:val="hy-AM"/>
        </w:rPr>
        <w:t>00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>.0</w:t>
      </w:r>
      <w:r w:rsidR="00FE67D9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դրամ՝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7</w:t>
      </w:r>
      <w:r w:rsidR="00D9241C" w:rsidRPr="00FA30FC">
        <w:rPr>
          <w:rFonts w:ascii="GHEA Grapalat" w:hAnsi="GHEA Grapalat" w:cs="Arial Unicode"/>
          <w:sz w:val="24"/>
          <w:szCs w:val="24"/>
          <w:lang w:val="hy-AM"/>
        </w:rPr>
        <w:t xml:space="preserve"> անձից բաղկացած Խմբերի համար,</w:t>
      </w:r>
    </w:p>
    <w:p w:rsidR="00D9241C" w:rsidRPr="00FA30FC" w:rsidRDefault="002D7971" w:rsidP="001D0A8D">
      <w:pPr>
        <w:pStyle w:val="ListParagraph"/>
        <w:numPr>
          <w:ilvl w:val="0"/>
          <w:numId w:val="23"/>
        </w:numPr>
        <w:tabs>
          <w:tab w:val="left" w:pos="0"/>
          <w:tab w:val="left" w:pos="1170"/>
          <w:tab w:val="num" w:pos="1260"/>
          <w:tab w:val="num" w:pos="185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39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6</w:t>
      </w:r>
      <w:r w:rsidR="00FE67D9" w:rsidRPr="00FA30FC">
        <w:rPr>
          <w:rFonts w:ascii="GHEA Grapalat" w:hAnsi="GHEA Grapalat" w:cs="Arial Unicode"/>
          <w:sz w:val="24"/>
          <w:szCs w:val="24"/>
          <w:lang w:val="hy-AM"/>
        </w:rPr>
        <w:t>00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>.0</w:t>
      </w:r>
      <w:r w:rsidR="00FE67D9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դրամ՝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6</w:t>
      </w:r>
      <w:r w:rsidR="00D9241C" w:rsidRPr="00FA30FC">
        <w:rPr>
          <w:rFonts w:ascii="GHEA Grapalat" w:hAnsi="GHEA Grapalat" w:cs="Arial Unicode"/>
          <w:sz w:val="24"/>
          <w:szCs w:val="24"/>
          <w:lang w:val="hy-AM"/>
        </w:rPr>
        <w:t xml:space="preserve"> անձից բաղկացած Խմբերի համար։</w:t>
      </w:r>
    </w:p>
    <w:p w:rsidR="00FE67D9" w:rsidRPr="002615FD" w:rsidRDefault="00FE67D9" w:rsidP="001D0A8D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  <w:tab w:val="num" w:pos="1440"/>
          <w:tab w:val="left" w:pos="1701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2615FD">
        <w:rPr>
          <w:rFonts w:ascii="GHEA Grapalat" w:hAnsi="GHEA Grapalat" w:cs="Arial Unicode"/>
          <w:sz w:val="24"/>
          <w:szCs w:val="24"/>
          <w:lang w:val="hy-AM"/>
        </w:rPr>
        <w:lastRenderedPageBreak/>
        <w:t>5.4. ենթակետում նշված գումարներից մինչև 1</w:t>
      </w:r>
      <w:r w:rsidR="002D7971" w:rsidRPr="002615FD">
        <w:rPr>
          <w:rFonts w:ascii="GHEA Grapalat" w:hAnsi="GHEA Grapalat" w:cs="Arial Unicode"/>
          <w:sz w:val="24"/>
          <w:szCs w:val="24"/>
          <w:lang w:val="hy-AM"/>
        </w:rPr>
        <w:t>5</w:t>
      </w:r>
      <w:r w:rsidR="0083035D" w:rsidRPr="002615FD">
        <w:rPr>
          <w:rFonts w:ascii="GHEA Grapalat" w:hAnsi="GHEA Grapalat" w:cs="Arial Unicode"/>
          <w:sz w:val="24"/>
          <w:szCs w:val="24"/>
          <w:vertAlign w:val="subscript"/>
          <w:lang w:val="hy-AM"/>
        </w:rPr>
        <w:t xml:space="preserve"> </w:t>
      </w:r>
      <w:r w:rsidRPr="002615FD">
        <w:rPr>
          <w:rFonts w:ascii="GHEA Grapalat" w:hAnsi="GHEA Grapalat" w:cs="Arial Unicode"/>
          <w:sz w:val="24"/>
          <w:szCs w:val="24"/>
          <w:lang w:val="hy-AM"/>
        </w:rPr>
        <w:t>000</w:t>
      </w:r>
      <w:r w:rsidR="0083035D" w:rsidRPr="002615FD">
        <w:rPr>
          <w:rFonts w:ascii="GHEA Grapalat" w:hAnsi="GHEA Grapalat" w:cs="Arial Unicode"/>
          <w:sz w:val="24"/>
          <w:szCs w:val="24"/>
          <w:lang w:val="hy-AM"/>
        </w:rPr>
        <w:t>.0</w:t>
      </w:r>
      <w:r w:rsidRPr="002615FD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դրամը նախատես</w:t>
      </w:r>
      <w:r w:rsidR="008F3460" w:rsidRPr="002615FD">
        <w:rPr>
          <w:rFonts w:ascii="GHEA Grapalat" w:hAnsi="GHEA Grapalat" w:cs="Arial Unicode"/>
          <w:sz w:val="24"/>
          <w:szCs w:val="24"/>
          <w:lang w:val="hy-AM"/>
        </w:rPr>
        <w:t>ել</w:t>
      </w:r>
      <w:r w:rsidR="0083035D" w:rsidRPr="002615F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E075A" w:rsidRPr="002615FD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2615FD">
        <w:rPr>
          <w:rFonts w:ascii="GHEA Grapalat" w:hAnsi="GHEA Grapalat" w:cs="Arial Unicode"/>
          <w:sz w:val="24"/>
          <w:szCs w:val="24"/>
          <w:lang w:val="hy-AM"/>
        </w:rPr>
        <w:t xml:space="preserve">ախահաշվի «Այլ </w:t>
      </w:r>
      <w:r w:rsidR="00DA31FA" w:rsidRPr="002615FD">
        <w:rPr>
          <w:rFonts w:ascii="GHEA Grapalat" w:hAnsi="GHEA Grapalat" w:cs="Arial Unicode"/>
          <w:sz w:val="24"/>
          <w:szCs w:val="24"/>
          <w:lang w:val="hy-AM"/>
        </w:rPr>
        <w:t>ծ</w:t>
      </w:r>
      <w:r w:rsidR="007302D0" w:rsidRPr="002615FD">
        <w:rPr>
          <w:rFonts w:ascii="GHEA Grapalat" w:hAnsi="GHEA Grapalat" w:cs="Arial Unicode"/>
          <w:sz w:val="24"/>
          <w:szCs w:val="24"/>
          <w:lang w:val="hy-AM"/>
        </w:rPr>
        <w:t>ախսեր» հոդվածի «</w:t>
      </w:r>
      <w:r w:rsidR="007302D0" w:rsidRPr="008A2C65">
        <w:rPr>
          <w:rFonts w:ascii="GHEA Grapalat" w:hAnsi="GHEA Grapalat" w:cs="Arial Unicode"/>
          <w:sz w:val="24"/>
          <w:szCs w:val="24"/>
          <w:lang w:val="hy-AM"/>
        </w:rPr>
        <w:t>Խ</w:t>
      </w:r>
      <w:r w:rsidRPr="002615FD">
        <w:rPr>
          <w:rFonts w:ascii="GHEA Grapalat" w:hAnsi="GHEA Grapalat" w:cs="Arial Unicode"/>
          <w:sz w:val="24"/>
          <w:szCs w:val="24"/>
          <w:lang w:val="hy-AM"/>
        </w:rPr>
        <w:t>մբի</w:t>
      </w:r>
      <w:r w:rsidR="002D7971" w:rsidRPr="002615FD">
        <w:rPr>
          <w:rFonts w:ascii="GHEA Grapalat" w:hAnsi="GHEA Grapalat" w:cs="Arial Unicode"/>
          <w:sz w:val="24"/>
          <w:szCs w:val="24"/>
          <w:lang w:val="hy-AM"/>
        </w:rPr>
        <w:t xml:space="preserve"> կամ </w:t>
      </w:r>
      <w:r w:rsidRPr="002615FD">
        <w:rPr>
          <w:rFonts w:ascii="GHEA Grapalat" w:hAnsi="GHEA Grapalat" w:cs="Arial Unicode"/>
          <w:sz w:val="24"/>
          <w:szCs w:val="24"/>
          <w:lang w:val="hy-AM"/>
        </w:rPr>
        <w:t xml:space="preserve">լաբորատորիայի </w:t>
      </w:r>
      <w:r w:rsidR="002D7971" w:rsidRPr="002615FD">
        <w:rPr>
          <w:rFonts w:ascii="GHEA Grapalat" w:hAnsi="GHEA Grapalat" w:cs="Arial Unicode"/>
          <w:sz w:val="24"/>
          <w:szCs w:val="24"/>
          <w:lang w:val="hy-AM"/>
        </w:rPr>
        <w:t>ամրապնդում</w:t>
      </w:r>
      <w:r w:rsidR="006D2606" w:rsidRPr="002615FD">
        <w:rPr>
          <w:rFonts w:ascii="GHEA Grapalat" w:hAnsi="GHEA Grapalat" w:cs="Arial Unicode"/>
          <w:sz w:val="24"/>
          <w:szCs w:val="24"/>
          <w:lang w:val="hy-AM"/>
        </w:rPr>
        <w:t>» ենթահոդվածով</w:t>
      </w:r>
      <w:r w:rsidR="0083035D" w:rsidRPr="002615FD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A2037" w:rsidRPr="00FA30FC" w:rsidRDefault="00346192" w:rsidP="001D0A8D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  <w:tab w:val="num" w:pos="1440"/>
          <w:tab w:val="left" w:pos="1701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Թեմայի ֆինանսավորման առավելագույն չափը</w:t>
      </w:r>
      <w:r w:rsidR="00D9241C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84B30" w:rsidRPr="00FA30FC">
        <w:rPr>
          <w:rFonts w:ascii="GHEA Grapalat" w:hAnsi="GHEA Grapalat" w:cs="Arial Unicode"/>
          <w:sz w:val="24"/>
          <w:szCs w:val="24"/>
          <w:lang w:val="hy-AM"/>
        </w:rPr>
        <w:t>հաջորդ</w:t>
      </w:r>
      <w:r w:rsidR="00D9241C" w:rsidRPr="00FA30FC">
        <w:rPr>
          <w:rFonts w:ascii="GHEA Grapalat" w:hAnsi="GHEA Grapalat" w:cs="Arial Unicode"/>
          <w:sz w:val="24"/>
          <w:szCs w:val="24"/>
          <w:lang w:val="hy-AM"/>
        </w:rPr>
        <w:t xml:space="preserve"> տար</w:t>
      </w:r>
      <w:r w:rsidR="007E075A" w:rsidRPr="00FA30FC">
        <w:rPr>
          <w:rFonts w:ascii="GHEA Grapalat" w:hAnsi="GHEA Grapalat" w:cs="Arial Unicode"/>
          <w:sz w:val="24"/>
          <w:szCs w:val="24"/>
          <w:lang w:val="hy-AM"/>
        </w:rPr>
        <w:t>իների</w:t>
      </w:r>
      <w:r w:rsidR="00D9241C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համար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12</w:t>
      </w:r>
      <w:r w:rsidR="007E075A" w:rsidRPr="00FA30FC">
        <w:rPr>
          <w:rFonts w:ascii="GHEA Grapalat" w:hAnsi="GHEA Grapalat" w:cs="Arial Unicode"/>
          <w:sz w:val="24"/>
          <w:szCs w:val="24"/>
          <w:lang w:val="hy-AM"/>
        </w:rPr>
        <w:t>-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ամս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ա </w:t>
      </w:r>
      <w:r w:rsidR="00D9241C" w:rsidRPr="00FA30FC">
        <w:rPr>
          <w:rFonts w:ascii="GHEA Grapalat" w:hAnsi="GHEA Grapalat" w:cs="Arial Unicode"/>
          <w:sz w:val="24"/>
          <w:szCs w:val="24"/>
          <w:lang w:val="hy-AM"/>
        </w:rPr>
        <w:t>կտրվածքով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</w:t>
      </w:r>
      <w:r w:rsidR="006132D2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E075A" w:rsidRPr="00FA30FC">
        <w:rPr>
          <w:rFonts w:ascii="GHEA Grapalat" w:hAnsi="GHEA Grapalat" w:cs="Arial Unicode"/>
          <w:sz w:val="24"/>
          <w:szCs w:val="24"/>
          <w:lang w:val="hy-AM"/>
        </w:rPr>
        <w:t>նախատեսել.</w:t>
      </w:r>
    </w:p>
    <w:p w:rsidR="00FA2037" w:rsidRPr="00FA30FC" w:rsidRDefault="002D7971" w:rsidP="001D0A8D">
      <w:pPr>
        <w:pStyle w:val="ListParagraph"/>
        <w:numPr>
          <w:ilvl w:val="0"/>
          <w:numId w:val="25"/>
        </w:numPr>
        <w:tabs>
          <w:tab w:val="left" w:pos="0"/>
          <w:tab w:val="left" w:pos="1134"/>
          <w:tab w:val="left" w:pos="117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28</w:t>
      </w:r>
      <w:r w:rsidR="00CF3A4F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2</w:t>
      </w:r>
      <w:r w:rsidR="004D2672" w:rsidRPr="00FA30FC">
        <w:rPr>
          <w:rFonts w:ascii="GHEA Grapalat" w:hAnsi="GHEA Grapalat" w:cs="Arial Unicode"/>
          <w:sz w:val="24"/>
          <w:szCs w:val="24"/>
          <w:lang w:val="hy-AM"/>
        </w:rPr>
        <w:t>00</w:t>
      </w:r>
      <w:r w:rsidR="00CF3A4F" w:rsidRPr="00FA30FC">
        <w:rPr>
          <w:rFonts w:ascii="GHEA Grapalat" w:hAnsi="GHEA Grapalat" w:cs="Arial Unicode"/>
          <w:sz w:val="24"/>
          <w:szCs w:val="24"/>
          <w:lang w:val="hy-AM"/>
        </w:rPr>
        <w:t>.0</w:t>
      </w:r>
      <w:r w:rsidR="004D2672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դրամ՝</w:t>
      </w:r>
      <w:r w:rsidR="001578C1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7</w:t>
      </w:r>
      <w:r w:rsidR="00310324" w:rsidRPr="00FA30FC">
        <w:rPr>
          <w:rFonts w:ascii="GHEA Grapalat" w:hAnsi="GHEA Grapalat" w:cs="Arial Unicode"/>
          <w:sz w:val="24"/>
          <w:szCs w:val="24"/>
          <w:lang w:val="hy-AM"/>
        </w:rPr>
        <w:t xml:space="preserve"> անձից բաղկացած Խմբերի համար</w:t>
      </w:r>
      <w:r w:rsidR="00FA2037" w:rsidRPr="00FA30FC">
        <w:rPr>
          <w:rFonts w:ascii="GHEA Grapalat" w:hAnsi="GHEA Grapalat" w:cs="Arial Unicode"/>
          <w:sz w:val="24"/>
          <w:szCs w:val="24"/>
          <w:lang w:val="hy-AM"/>
        </w:rPr>
        <w:t>,</w:t>
      </w:r>
    </w:p>
    <w:p w:rsidR="004D2672" w:rsidRPr="00FA30FC" w:rsidRDefault="002D7971" w:rsidP="001D0A8D">
      <w:pPr>
        <w:pStyle w:val="ListParagraph"/>
        <w:numPr>
          <w:ilvl w:val="0"/>
          <w:numId w:val="25"/>
        </w:numPr>
        <w:tabs>
          <w:tab w:val="left" w:pos="0"/>
          <w:tab w:val="left" w:pos="1134"/>
          <w:tab w:val="left" w:pos="117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24</w:t>
      </w:r>
      <w:r w:rsidR="00CF3A4F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6</w:t>
      </w:r>
      <w:r w:rsidR="004D2672" w:rsidRPr="00FA30FC">
        <w:rPr>
          <w:rFonts w:ascii="GHEA Grapalat" w:hAnsi="GHEA Grapalat" w:cs="Arial Unicode"/>
          <w:sz w:val="24"/>
          <w:szCs w:val="24"/>
          <w:lang w:val="hy-AM"/>
        </w:rPr>
        <w:t>00</w:t>
      </w:r>
      <w:r w:rsidR="00CF3A4F" w:rsidRPr="00FA30FC">
        <w:rPr>
          <w:rFonts w:ascii="GHEA Grapalat" w:hAnsi="GHEA Grapalat" w:cs="Arial Unicode"/>
          <w:sz w:val="24"/>
          <w:szCs w:val="24"/>
          <w:lang w:val="hy-AM"/>
        </w:rPr>
        <w:t>.0</w:t>
      </w:r>
      <w:r w:rsidR="004D2672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հազար ՀՀ դրամ՝ 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6</w:t>
      </w:r>
      <w:r w:rsidR="004D2672" w:rsidRPr="00FA30FC">
        <w:rPr>
          <w:rFonts w:ascii="GHEA Grapalat" w:hAnsi="GHEA Grapalat" w:cs="Arial Unicode"/>
          <w:sz w:val="24"/>
          <w:szCs w:val="24"/>
          <w:lang w:val="hy-AM"/>
        </w:rPr>
        <w:t xml:space="preserve"> անձից բաղկացած Խմբերի համար:</w:t>
      </w:r>
    </w:p>
    <w:p w:rsidR="001C36B0" w:rsidRPr="00034314" w:rsidRDefault="001C36B0" w:rsidP="001C36B0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  <w:tab w:val="num" w:pos="153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իրականցման ընթացքում (ոչ շուտ քան 12 ամիս անց) Խմբի ղեկավարը կարող է դիմել Կոմիտե՝ Խմբի անդամների թիվը մինչև երկու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կատարողով </w:t>
      </w:r>
      <w:r w:rsidRPr="00034314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Թեմային առնչվող մասնագիտությամբ</w:t>
      </w:r>
      <w:r>
        <w:rPr>
          <w:rFonts w:ascii="GHEA Grapalat" w:hAnsi="GHEA Grapalat" w:cs="Arial Unicode"/>
          <w:bCs/>
          <w:sz w:val="24"/>
          <w:szCs w:val="24"/>
          <w:lang w:val="hy-AM"/>
        </w:rPr>
        <w:t xml:space="preserve"> մագիստրատուրայի ուսանող (այսուհետ՝ Ուսանող) (հնգամյա կրթության դեպքում չորրորդ կամ հինգերորդ կուրս)</w:t>
      </w:r>
      <w:r w:rsidRPr="00034314">
        <w:rPr>
          <w:rFonts w:ascii="GHEA Grapalat" w:hAnsi="GHEA Grapalat" w:cs="Arial Unicode"/>
          <w:bCs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ավելացնելու համար՝ ներկայացնելով համապատասխան հիմնավորում։ </w:t>
      </w:r>
    </w:p>
    <w:p w:rsidR="006D2606" w:rsidRPr="0028323A" w:rsidRDefault="001C36B0" w:rsidP="0028323A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  <w:tab w:val="num" w:pos="153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Խմբի ղեկավարի ամսական վարձատրությունը չպետք է գերազանցի 500.0 հազար ՀՀ դրամը, իսկ Ուսանողինը</w:t>
      </w:r>
      <w:r w:rsidRPr="00034314">
        <w:rPr>
          <w:rFonts w:ascii="GHEA Grapalat" w:hAnsi="GHEA Grapalat" w:cs="Arial Unicode"/>
          <w:sz w:val="24"/>
          <w:szCs w:val="24"/>
          <w:lang w:val="hy-AM"/>
        </w:rPr>
        <w:t>՝ 150.0 հազար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ՀՀ դրամը</w:t>
      </w:r>
      <w:r w:rsidRPr="008A2C65">
        <w:rPr>
          <w:rFonts w:ascii="GHEA Grapalat" w:hAnsi="GHEA Grapalat" w:cs="Arial Unicode"/>
          <w:sz w:val="24"/>
          <w:szCs w:val="24"/>
          <w:lang w:val="hy-AM"/>
        </w:rPr>
        <w:t>: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46192" w:rsidRPr="00FA30FC">
        <w:rPr>
          <w:rFonts w:ascii="GHEA Grapalat" w:hAnsi="GHEA Grapalat" w:cs="Arial Unicode"/>
          <w:sz w:val="24"/>
          <w:szCs w:val="24"/>
          <w:lang w:val="hy-AM"/>
        </w:rPr>
        <w:t>Խմբի անդամների աշխատանքի ամսական վարձատրության միջին հաշվարկային չափն ընդունել մինչև</w:t>
      </w:r>
      <w:r w:rsidR="00CF3A4F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D7971" w:rsidRPr="00FA30FC">
        <w:rPr>
          <w:rFonts w:ascii="GHEA Grapalat" w:hAnsi="GHEA Grapalat" w:cs="Arial Unicode"/>
          <w:sz w:val="24"/>
          <w:szCs w:val="24"/>
          <w:lang w:val="hy-AM"/>
        </w:rPr>
        <w:t>3</w:t>
      </w:r>
      <w:r w:rsidR="00CE0AF7" w:rsidRPr="00FA30FC">
        <w:rPr>
          <w:rFonts w:ascii="GHEA Grapalat" w:hAnsi="GHEA Grapalat" w:cs="Arial Unicode"/>
          <w:sz w:val="24"/>
          <w:szCs w:val="24"/>
          <w:lang w:val="hy-AM"/>
        </w:rPr>
        <w:t>0</w:t>
      </w:r>
      <w:r w:rsidR="00346192" w:rsidRPr="00FA30FC">
        <w:rPr>
          <w:rFonts w:ascii="GHEA Grapalat" w:hAnsi="GHEA Grapalat" w:cs="Arial Unicode"/>
          <w:sz w:val="24"/>
          <w:szCs w:val="24"/>
          <w:lang w:val="hy-AM"/>
        </w:rPr>
        <w:t>0</w:t>
      </w:r>
      <w:r w:rsidR="000749AA" w:rsidRPr="00FA30FC">
        <w:rPr>
          <w:rFonts w:ascii="GHEA Grapalat" w:hAnsi="GHEA Grapalat" w:cs="Arial Unicode"/>
          <w:sz w:val="24"/>
          <w:szCs w:val="24"/>
          <w:lang w:val="hy-AM"/>
        </w:rPr>
        <w:t>.</w:t>
      </w:r>
      <w:r w:rsidR="00346192" w:rsidRPr="00FA30FC">
        <w:rPr>
          <w:rFonts w:ascii="GHEA Grapalat" w:hAnsi="GHEA Grapalat" w:cs="Arial Unicode"/>
          <w:sz w:val="24"/>
          <w:szCs w:val="24"/>
          <w:lang w:val="hy-AM"/>
        </w:rPr>
        <w:t>0 (</w:t>
      </w:r>
      <w:r w:rsidR="001D585E" w:rsidRPr="00FA30FC">
        <w:rPr>
          <w:rFonts w:ascii="GHEA Grapalat" w:hAnsi="GHEA Grapalat" w:cs="Arial Unicode"/>
          <w:sz w:val="24"/>
          <w:szCs w:val="24"/>
          <w:lang w:val="hy-AM"/>
        </w:rPr>
        <w:t>երեք</w:t>
      </w:r>
      <w:r w:rsidR="00346192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հարյուր)</w:t>
      </w:r>
      <w:r w:rsidR="006D2606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հազար</w:t>
      </w:r>
      <w:r w:rsidR="00346192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ՀՀ դրամ։ Աշխատանքի վարձատրության գումարը վերոնշյալ չափից պակաս նախատեսելու դեպքում տարբերությունը կարող է օգտագործվել Նախահաշվի «Այլ ծախսեր» հոդվածում:</w:t>
      </w:r>
    </w:p>
    <w:p w:rsidR="00F950CE" w:rsidRPr="0028323A" w:rsidRDefault="00F950CE" w:rsidP="005E58B2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  <w:tab w:val="num" w:pos="153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Խմբի անդամների </w:t>
      </w:r>
      <w:r w:rsidR="001C36B0">
        <w:rPr>
          <w:rFonts w:ascii="GHEA Grapalat" w:eastAsia="GHEA Grapalat" w:hAnsi="GHEA Grapalat" w:cs="GHEA Grapalat"/>
          <w:sz w:val="24"/>
          <w:szCs w:val="24"/>
          <w:lang w:val="hy-AM"/>
        </w:rPr>
        <w:t>թիվ</w:t>
      </w:r>
      <w:r w:rsidR="001C36B0" w:rsidRPr="008A2C65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ավելանալու պարագայում Խմբի ղեկավարի և Կոմիտեի միջև կնքված պայմանագրի գինը ավելանում է յուրաքանչյուր Ուսանողի համար մինչև 1</w:t>
      </w:r>
      <w:r w:rsidR="001B275C" w:rsidRPr="00FA30FC">
        <w:rPr>
          <w:rFonts w:ascii="GHEA Grapalat" w:eastAsia="GHEA Grapalat" w:hAnsi="GHEA Grapalat" w:cs="GHEA Grapalat"/>
          <w:sz w:val="24"/>
          <w:szCs w:val="24"/>
          <w:vertAlign w:val="subscript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800.0 հազար ՀՀ դրամ (12 ամսվա </w:t>
      </w:r>
      <w:r w:rsidR="001B275C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կտրվածքով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28323A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346192" w:rsidRPr="00FA30FC" w:rsidRDefault="002D7971" w:rsidP="001D0A8D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  <w:tab w:val="left" w:pos="153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հոդվածի «Սարքեր, նյութեր և ծառայություններ» ենթահոդվածով կարող են նախատեսվել գիտական սարքավորումների</w:t>
      </w: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t>,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հետազոտությունների ընթացքում օգտագործվող նյութերի ձեռքբերման և/կամ ծառայությունների ծախսեր: Գիտական սարքերը և սարքավորումների ձեռք բերումը չի կարող  նախատեսվել  Թեմայի  իրականացման վերջին տարվա համար։ Բոլոր ծախսերը</w:t>
      </w:r>
      <w:r w:rsidRPr="00FA30FC">
        <w:rPr>
          <w:rFonts w:ascii="GHEA Grapalat" w:hAnsi="GHEA Grapalat" w:cs="Sylfaen"/>
          <w:sz w:val="24"/>
          <w:szCs w:val="24"/>
          <w:lang w:val="en-US"/>
        </w:rPr>
        <w:t xml:space="preserve"> պետք է հիմնավորել Նախահաշվի մեկնաբանության մեջ</w:t>
      </w:r>
      <w:r w:rsidR="00346192" w:rsidRPr="00FA30FC">
        <w:rPr>
          <w:rFonts w:ascii="GHEA Grapalat" w:hAnsi="GHEA Grapalat" w:cs="Arial Unicode"/>
          <w:sz w:val="24"/>
          <w:szCs w:val="24"/>
          <w:lang w:val="hy-AM"/>
        </w:rPr>
        <w:t>։</w:t>
      </w:r>
    </w:p>
    <w:p w:rsidR="00346192" w:rsidRPr="00FA30FC" w:rsidRDefault="004D780A" w:rsidP="001D0A8D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260"/>
          <w:tab w:val="num" w:pos="162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Նախահաշվի «Այլ ծախսեր» հոդվածի «Գործուղումներ» ենթահոդվածով նախատեսվող գումարը կարող է օգտագործվել Թեմայի ընթացքի ու արդյունքների ներկայացման նպատակով միջազգային գիտաժողովներին մասնակցության համար, ինչպես նաև </w:t>
      </w:r>
      <w:r w:rsidR="001D585E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Գործընկերոջ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Խմբի անդամների փոխադարձ այցելությունների գործուղման ծախսերը հոգալու համար: </w:t>
      </w:r>
      <w:r w:rsidR="00E94428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ործուղ</w:t>
      </w:r>
      <w:r w:rsidR="00E94428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ու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մն</w:t>
      </w:r>
      <w:r w:rsidR="00E94428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երի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նպատակը և դրա հետ կապված բոլոր ծախսերն անհրաժեշտ է հիմնավորել Նախահաշվի մեկնաբանության մեջ</w:t>
      </w:r>
      <w:r w:rsidR="00346192" w:rsidRPr="00FA30FC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:rsidR="00346192" w:rsidRPr="00FA30FC" w:rsidRDefault="00346192" w:rsidP="00671209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418"/>
          <w:tab w:val="num" w:pos="1620"/>
        </w:tabs>
        <w:spacing w:after="0" w:line="360" w:lineRule="auto"/>
        <w:ind w:left="180" w:right="-104" w:firstLine="540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lastRenderedPageBreak/>
        <w:t>Գործուղումների համար օրապահիկը և գիշերավարձն անհրաժեշտ է հաշվարկել ըստ Հայաստանի Հանրապետության կառավարության 2005 թվականի դեկտեմբերի 29-ի N 2335-Ն որոշմամբ սահմանված ծախսերի չափերի, բայց ոչ ավել</w:t>
      </w:r>
      <w:r w:rsidR="008735F0" w:rsidRPr="00FA30FC">
        <w:rPr>
          <w:rFonts w:ascii="GHEA Grapalat" w:hAnsi="GHEA Grapalat" w:cs="Arial Unicode"/>
          <w:sz w:val="24"/>
          <w:szCs w:val="24"/>
          <w:lang w:val="hy-AM"/>
        </w:rPr>
        <w:t>ի,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քան</w:t>
      </w:r>
      <w:r w:rsidR="008735F0" w:rsidRPr="00FA30FC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ամսական 1500 ԱՄՆ դոլարին համարժեք ՀՀ դրամ: Խմբի յուրաքանչյուր անդամի օտարերկրյա գործուղումների ընդհանուր ժամանակը չպետք է գերազանցի երկու ամիսը (12-ամս</w:t>
      </w:r>
      <w:r w:rsidR="00B3059A" w:rsidRPr="00FA30FC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ա </w:t>
      </w:r>
      <w:r w:rsidR="00B3059A" w:rsidRPr="00FA30FC">
        <w:rPr>
          <w:rFonts w:ascii="GHEA Grapalat" w:hAnsi="GHEA Grapalat" w:cs="Arial Unicode"/>
          <w:sz w:val="24"/>
          <w:szCs w:val="24"/>
          <w:lang w:val="hy-AM"/>
        </w:rPr>
        <w:t>կտրվածքով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):</w:t>
      </w:r>
    </w:p>
    <w:p w:rsidR="00346192" w:rsidRPr="00FA30FC" w:rsidRDefault="001F64F1" w:rsidP="00671209">
      <w:pPr>
        <w:pStyle w:val="ListParagraph"/>
        <w:numPr>
          <w:ilvl w:val="1"/>
          <w:numId w:val="12"/>
        </w:numPr>
        <w:tabs>
          <w:tab w:val="left" w:pos="0"/>
          <w:tab w:val="left" w:pos="900"/>
          <w:tab w:val="num" w:pos="1418"/>
          <w:tab w:val="num" w:pos="1620"/>
        </w:tabs>
        <w:spacing w:after="0" w:line="360" w:lineRule="auto"/>
        <w:ind w:left="181" w:right="-102" w:firstLine="539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 xml:space="preserve">Վերադիր ծախսերը </w:t>
      </w:r>
      <w:r w:rsidR="00F3603B" w:rsidRPr="00FA30FC">
        <w:rPr>
          <w:rFonts w:ascii="GHEA Grapalat" w:hAnsi="GHEA Grapalat" w:cs="Arial Unicode"/>
          <w:sz w:val="24"/>
          <w:szCs w:val="24"/>
          <w:lang w:val="hy-AM"/>
        </w:rPr>
        <w:t>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>6</w:t>
      </w:r>
      <w:r w:rsidR="00F3603B" w:rsidRPr="00FA30FC">
        <w:rPr>
          <w:rFonts w:ascii="GHEA Grapalat" w:hAnsi="GHEA Grapalat" w:cs="Arial Unicode"/>
          <w:sz w:val="24"/>
          <w:szCs w:val="24"/>
          <w:lang w:val="hy-AM"/>
        </w:rPr>
        <w:t>0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ամսվա համար</w:t>
      </w:r>
      <w:r w:rsidRPr="00FA30FC">
        <w:rPr>
          <w:rFonts w:ascii="GHEA Grapalat" w:hAnsi="GHEA Grapalat" w:cs="Sylfaen"/>
          <w:sz w:val="24"/>
          <w:szCs w:val="24"/>
          <w:lang w:val="hy-AM"/>
        </w:rPr>
        <w:t xml:space="preserve"> չպետք է գերազանցեն </w:t>
      </w:r>
      <w:r w:rsidR="00F3603B" w:rsidRPr="00FA30FC">
        <w:rPr>
          <w:rFonts w:ascii="GHEA Grapalat" w:hAnsi="GHEA Grapalat" w:cs="Sylfaen"/>
          <w:sz w:val="24"/>
          <w:szCs w:val="24"/>
          <w:lang w:val="hy-AM"/>
        </w:rPr>
        <w:t>2</w:t>
      </w:r>
      <w:r w:rsidR="009E71E2" w:rsidRPr="00FA30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6B0" w:rsidRPr="008A2C65">
        <w:rPr>
          <w:rFonts w:ascii="GHEA Grapalat" w:hAnsi="GHEA Grapalat" w:cs="Sylfaen"/>
          <w:sz w:val="24"/>
          <w:szCs w:val="24"/>
          <w:lang w:val="hy-AM"/>
        </w:rPr>
        <w:t>1</w:t>
      </w:r>
      <w:r w:rsidRPr="00FA30FC">
        <w:rPr>
          <w:rFonts w:ascii="GHEA Grapalat" w:hAnsi="GHEA Grapalat" w:cs="Sylfaen"/>
          <w:sz w:val="24"/>
          <w:szCs w:val="24"/>
          <w:lang w:val="hy-AM"/>
        </w:rPr>
        <w:t>00.0 հազար ՀՀ դրամը</w:t>
      </w:r>
      <w:r w:rsidR="00274F7D" w:rsidRPr="00FA30F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B7264" w:rsidRPr="00FA30FC" w:rsidRDefault="00FB7264" w:rsidP="00671209">
      <w:pPr>
        <w:pStyle w:val="ListParagraph"/>
        <w:numPr>
          <w:ilvl w:val="0"/>
          <w:numId w:val="12"/>
        </w:numPr>
        <w:tabs>
          <w:tab w:val="left" w:pos="0"/>
          <w:tab w:val="num" w:pos="1260"/>
        </w:tabs>
        <w:spacing w:before="240" w:after="120" w:line="360" w:lineRule="auto"/>
        <w:ind w:left="181" w:firstLine="539"/>
        <w:contextualSpacing w:val="0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t>Հայտերի</w:t>
      </w:r>
      <w:r w:rsidR="00AD3129" w:rsidRPr="00FA30FC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t>գիտական</w:t>
      </w:r>
      <w:r w:rsidR="00AD3129" w:rsidRPr="00FA30FC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Pr="00FA30FC">
        <w:rPr>
          <w:rFonts w:ascii="GHEA Grapalat" w:hAnsi="GHEA Grapalat" w:cs="Arial Unicode"/>
          <w:b/>
          <w:sz w:val="24"/>
          <w:szCs w:val="24"/>
          <w:lang w:val="hy-AM"/>
        </w:rPr>
        <w:t>փորձաքննությունը</w:t>
      </w:r>
    </w:p>
    <w:p w:rsidR="001A69AF" w:rsidRPr="00FA30FC" w:rsidRDefault="00F3603B" w:rsidP="00671209">
      <w:pPr>
        <w:numPr>
          <w:ilvl w:val="1"/>
          <w:numId w:val="12"/>
        </w:numPr>
        <w:tabs>
          <w:tab w:val="left" w:pos="0"/>
          <w:tab w:val="left" w:pos="900"/>
          <w:tab w:val="num" w:pos="1260"/>
          <w:tab w:val="left" w:pos="1530"/>
        </w:tabs>
        <w:spacing w:line="360" w:lineRule="auto"/>
        <w:ind w:left="181"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Կոմիտեում ուսումնասիրվում է Մրցույթին ներկայացված և Համակարգում ծածկագիր ստացած Հայտերի համապատասխանությունը Մրցույթի պայմաններին, ինչի վերաբերյալ տեղեկատվությունը տրամադրվում է Խորհրդի քննարկմանը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F3603B" w:rsidRPr="00FA30FC" w:rsidRDefault="00F3603B" w:rsidP="00671209">
      <w:pPr>
        <w:numPr>
          <w:ilvl w:val="1"/>
          <w:numId w:val="12"/>
        </w:numPr>
        <w:tabs>
          <w:tab w:val="left" w:pos="0"/>
          <w:tab w:val="left" w:pos="900"/>
          <w:tab w:val="num" w:pos="1260"/>
          <w:tab w:val="left" w:pos="1530"/>
        </w:tabs>
        <w:spacing w:line="360" w:lineRule="auto"/>
        <w:ind w:left="181"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Խորհրդի որոշմամբ հաստատվում է Մրցույթի պայմաններին բավարարող և գիտական փորձաքննության ենթակա Հայտերի ցանկը։</w:t>
      </w:r>
    </w:p>
    <w:p w:rsidR="0011704D" w:rsidRPr="002615FD" w:rsidRDefault="00C05874" w:rsidP="001D0A8D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>Գիտական փորձաքննության ժամանակ գնահատվում են Թեմայի արդի վիճակը, նորույթը,</w:t>
      </w:r>
      <w:r w:rsidR="00E9488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բեկումնային </w:t>
      </w:r>
      <w:r w:rsidR="00891C8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>բնույթը</w:t>
      </w:r>
      <w:r w:rsidR="00E9488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453D82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>իրականացման նախադրյալները,</w:t>
      </w:r>
      <w:r w:rsidR="0041144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ազդեցությունը ոլորտի զարգացման վրա,</w:t>
      </w:r>
      <w:r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աշխատանքի ծավալի, իրականացման ժամկետների հիմնավորվածությունը, համագործակցության նպատակահարմարությունը, գիտական արդյունքների տնօրինումը և տարածումը,</w:t>
      </w:r>
      <w:r w:rsidR="00A55E70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Նախահաշվի հիմնավորվածությունը, միջազգային համագործակցության աստիճանը, </w:t>
      </w:r>
      <w:r w:rsidR="0041144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Խմբի ղեկավարի, կատարողների և </w:t>
      </w:r>
      <w:r w:rsidR="00453A0B" w:rsidRPr="008A2C65">
        <w:rPr>
          <w:rFonts w:ascii="GHEA Grapalat" w:eastAsia="GHEA Grapalat" w:hAnsi="GHEA Grapalat" w:cs="GHEA Grapalat"/>
          <w:sz w:val="24"/>
          <w:szCs w:val="24"/>
          <w:lang w:val="hy-AM"/>
        </w:rPr>
        <w:t>Գործընկերոջ</w:t>
      </w:r>
      <w:r w:rsidR="0041144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մասնագիտական համապատասխանությունը Թեմային և որակավորումը՝ ըստ գիտական գործունեության արդյունավետության ցուցանիշի որոշման մեթոդաբանության (Հավելված N 2.</w:t>
      </w:r>
      <w:r w:rsidR="0044278C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41144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), ինչպես նաև </w:t>
      </w:r>
      <w:r w:rsidR="00891C8D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>Մրցույթի</w:t>
      </w:r>
      <w:r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առանձնահատկություններից բխող այլ հարցեր</w:t>
      </w:r>
      <w:r w:rsidR="00FB7264" w:rsidRPr="002615F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E9488D" w:rsidRPr="00FA30FC" w:rsidRDefault="00E9488D" w:rsidP="001D0A8D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A30FC">
        <w:rPr>
          <w:rFonts w:ascii="GHEA Grapalat" w:hAnsi="GHEA Grapalat" w:cs="Arial Unicode"/>
          <w:sz w:val="24"/>
          <w:szCs w:val="24"/>
          <w:lang w:val="hy-AM"/>
        </w:rPr>
        <w:t>Խորհուրդ</w:t>
      </w:r>
      <w:r w:rsidR="00186796" w:rsidRPr="00FA30FC">
        <w:rPr>
          <w:rFonts w:ascii="GHEA Grapalat" w:hAnsi="GHEA Grapalat" w:cs="Arial Unicode"/>
          <w:sz w:val="24"/>
          <w:szCs w:val="24"/>
          <w:lang w:val="hy-AM"/>
        </w:rPr>
        <w:t>ը</w:t>
      </w:r>
      <w:r w:rsidR="00453D82" w:rsidRPr="00FA30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86796" w:rsidRPr="00FA30FC">
        <w:rPr>
          <w:rFonts w:ascii="GHEA Grapalat" w:hAnsi="GHEA Grapalat" w:cs="Arial Unicode"/>
          <w:sz w:val="24"/>
          <w:szCs w:val="24"/>
          <w:lang w:val="hy-AM"/>
        </w:rPr>
        <w:t xml:space="preserve">Կոմիտեի </w:t>
      </w:r>
      <w:r w:rsidR="00111272" w:rsidRPr="00FA30FC">
        <w:rPr>
          <w:rFonts w:ascii="GHEA Grapalat" w:hAnsi="GHEA Grapalat" w:cs="Arial Unicode"/>
          <w:sz w:val="24"/>
          <w:szCs w:val="24"/>
          <w:lang w:val="hy-AM"/>
        </w:rPr>
        <w:t xml:space="preserve">հետ համատեղ մշակում </w:t>
      </w:r>
      <w:r w:rsidR="00186796" w:rsidRPr="00FA30FC">
        <w:rPr>
          <w:rFonts w:ascii="GHEA Grapalat" w:hAnsi="GHEA Grapalat" w:cs="Arial Unicode"/>
          <w:sz w:val="24"/>
          <w:szCs w:val="24"/>
          <w:lang w:val="hy-AM"/>
        </w:rPr>
        <w:t>և</w:t>
      </w:r>
      <w:r w:rsidR="00111272"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հաստատում է</w:t>
      </w:r>
      <w:r w:rsidRPr="00FA30FC">
        <w:rPr>
          <w:rFonts w:ascii="GHEA Grapalat" w:hAnsi="GHEA Grapalat" w:cs="Arial Unicode"/>
          <w:sz w:val="24"/>
          <w:szCs w:val="24"/>
          <w:lang w:val="hy-AM"/>
        </w:rPr>
        <w:t xml:space="preserve"> Հայտերի</w:t>
      </w:r>
      <w:r w:rsidRPr="00FA30FC">
        <w:rPr>
          <w:rFonts w:ascii="GHEA Grapalat" w:hAnsi="GHEA Grapalat" w:cs="Arial Unicode"/>
          <w:sz w:val="24"/>
          <w:szCs w:val="24"/>
          <w:lang w:val="ro-RO"/>
        </w:rPr>
        <w:t xml:space="preserve"> գիտական փորձաքննությ</w:t>
      </w:r>
      <w:r w:rsidR="00186796" w:rsidRPr="00FA30FC">
        <w:rPr>
          <w:rFonts w:ascii="GHEA Grapalat" w:hAnsi="GHEA Grapalat" w:cs="Arial Unicode"/>
          <w:sz w:val="24"/>
          <w:szCs w:val="24"/>
          <w:lang w:val="hy-AM"/>
        </w:rPr>
        <w:t>ա</w:t>
      </w:r>
      <w:r w:rsidRPr="00FA30FC">
        <w:rPr>
          <w:rFonts w:ascii="GHEA Grapalat" w:hAnsi="GHEA Grapalat" w:cs="Arial Unicode"/>
          <w:sz w:val="24"/>
          <w:szCs w:val="24"/>
          <w:lang w:val="ro-RO"/>
        </w:rPr>
        <w:t>ն</w:t>
      </w:r>
      <w:r w:rsidR="00DC3763" w:rsidRPr="00FA30FC">
        <w:rPr>
          <w:rFonts w:ascii="GHEA Grapalat" w:hAnsi="GHEA Grapalat" w:cs="Arial Unicode"/>
          <w:sz w:val="24"/>
          <w:szCs w:val="24"/>
          <w:lang w:val="hy-AM"/>
        </w:rPr>
        <w:t xml:space="preserve"> և հարցազրու</w:t>
      </w:r>
      <w:r w:rsidR="006E6812" w:rsidRPr="00FA30FC">
        <w:rPr>
          <w:rFonts w:ascii="GHEA Grapalat" w:hAnsi="GHEA Grapalat" w:cs="Arial Unicode"/>
          <w:sz w:val="24"/>
          <w:szCs w:val="24"/>
          <w:lang w:val="hy-AM"/>
        </w:rPr>
        <w:t>յ</w:t>
      </w:r>
      <w:r w:rsidR="00DC3763" w:rsidRPr="00FA30FC">
        <w:rPr>
          <w:rFonts w:ascii="GHEA Grapalat" w:hAnsi="GHEA Grapalat" w:cs="Arial Unicode"/>
          <w:sz w:val="24"/>
          <w:szCs w:val="24"/>
          <w:lang w:val="hy-AM"/>
        </w:rPr>
        <w:t>ցի գնահատման թերթիկները</w:t>
      </w:r>
      <w:r w:rsidRPr="00FA30FC">
        <w:rPr>
          <w:rFonts w:ascii="GHEA Grapalat" w:hAnsi="GHEA Grapalat" w:cs="Arial Unicode"/>
          <w:sz w:val="24"/>
          <w:szCs w:val="24"/>
          <w:lang w:val="ro-RO"/>
        </w:rPr>
        <w:t>:</w:t>
      </w:r>
    </w:p>
    <w:p w:rsidR="00F76C73" w:rsidRPr="00FA30FC" w:rsidRDefault="00F76C73" w:rsidP="001D0A8D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Հայտը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ենթարկվում</w:t>
      </w:r>
      <w:r w:rsidR="007958D8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Խորհրդում ներառված </w:t>
      </w:r>
      <w:r w:rsidR="003B5C49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երկու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փորձագետների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կողմից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Հայտի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համար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փորձագետը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լրացնում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փորձաքննության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գնահատման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թերթիկը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41144D" w:rsidRPr="00FA30FC" w:rsidRDefault="0041144D" w:rsidP="001D0A8D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hAnsi="GHEA Grapalat"/>
          <w:sz w:val="24"/>
          <w:szCs w:val="24"/>
          <w:lang w:val="hy-AM"/>
        </w:rPr>
        <w:t>Խորհուրդը, անհրաժեշտության դեպքում</w:t>
      </w:r>
      <w:r w:rsidR="006F671D" w:rsidRPr="00FA30FC">
        <w:rPr>
          <w:rFonts w:ascii="GHEA Grapalat" w:hAnsi="GHEA Grapalat"/>
          <w:sz w:val="24"/>
          <w:szCs w:val="24"/>
          <w:lang w:val="ro-RO"/>
        </w:rPr>
        <w:t>,</w:t>
      </w:r>
      <w:r w:rsidR="00E9181D" w:rsidRPr="00FA30FC">
        <w:rPr>
          <w:rFonts w:ascii="GHEA Grapalat" w:hAnsi="GHEA Grapalat"/>
          <w:sz w:val="24"/>
          <w:szCs w:val="24"/>
          <w:lang w:val="hy-AM"/>
        </w:rPr>
        <w:t xml:space="preserve"> գիտական փորձաքննության նպատակով</w:t>
      </w:r>
      <w:r w:rsidRPr="00FA30FC">
        <w:rPr>
          <w:rFonts w:ascii="GHEA Grapalat" w:hAnsi="GHEA Grapalat"/>
          <w:sz w:val="24"/>
          <w:szCs w:val="24"/>
          <w:lang w:val="hy-AM"/>
        </w:rPr>
        <w:t xml:space="preserve"> կարող է ներգրավել անկախ փորձագետներ։</w:t>
      </w:r>
    </w:p>
    <w:p w:rsidR="001A69AF" w:rsidRPr="00FA30FC" w:rsidRDefault="001A69AF" w:rsidP="001D0A8D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hAnsi="GHEA Grapalat"/>
          <w:sz w:val="24"/>
          <w:szCs w:val="24"/>
          <w:lang w:val="hy-AM"/>
        </w:rPr>
        <w:lastRenderedPageBreak/>
        <w:t>Հայտերի գիտական փորձաքննությունից հետո Խորհուրդը յուրաքանչյուր Խմբի ղեկավարի հետ անցկացնում է հարցազրույց</w:t>
      </w:r>
      <w:r w:rsidR="005C0E4C" w:rsidRPr="00FA30FC">
        <w:rPr>
          <w:rFonts w:ascii="GHEA Grapalat" w:hAnsi="GHEA Grapalat"/>
          <w:sz w:val="24"/>
          <w:szCs w:val="24"/>
          <w:lang w:val="hy-AM"/>
        </w:rPr>
        <w:t>։</w:t>
      </w:r>
    </w:p>
    <w:p w:rsidR="00F76C73" w:rsidRPr="00FA30FC" w:rsidRDefault="00F76C73" w:rsidP="005C06C3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1" w:firstLine="539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ժամանակ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փորձագետի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առավելագույն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գնահատականը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կազմում է </w:t>
      </w:r>
      <w:r w:rsidR="006337F5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Հայտի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գնահատականի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0872F4"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>5</w:t>
      </w:r>
      <w:r w:rsidRPr="00FA30FC">
        <w:rPr>
          <w:rFonts w:ascii="GHEA Grapalat" w:eastAsia="GHEA Grapalat" w:hAnsi="GHEA Grapalat" w:cs="GHEA Grapalat"/>
          <w:b/>
          <w:sz w:val="24"/>
          <w:szCs w:val="24"/>
          <w:lang w:val="ro-RO"/>
        </w:rPr>
        <w:t>0</w:t>
      </w:r>
      <w:r w:rsidR="00453D82" w:rsidRPr="00FA30FC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330816" w:rsidRPr="00FA30FC" w:rsidRDefault="003C74AB" w:rsidP="001D0A8D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Հարցազրույցի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գնահատականը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կազմում է </w:t>
      </w:r>
      <w:r w:rsidR="006337F5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Հայտի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գնահատականի</w:t>
      </w:r>
      <w:r w:rsidR="00453D82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0872F4"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>5</w:t>
      </w:r>
      <w:r w:rsidR="001A69AF" w:rsidRPr="00FA30FC">
        <w:rPr>
          <w:rFonts w:ascii="GHEA Grapalat" w:eastAsia="GHEA Grapalat" w:hAnsi="GHEA Grapalat" w:cs="GHEA Grapalat"/>
          <w:b/>
          <w:sz w:val="24"/>
          <w:szCs w:val="24"/>
          <w:lang w:val="ro-RO"/>
        </w:rPr>
        <w:t>0</w:t>
      </w:r>
      <w:r w:rsidR="00453D82" w:rsidRPr="00FA30FC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="001A69AF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="00330816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A30FC" w:rsidRDefault="006535D5" w:rsidP="001D0A8D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260"/>
          <w:tab w:val="left" w:pos="153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en-US"/>
        </w:rPr>
        <w:t>Հայտի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գնահատականը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երկու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փորձագետների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գնահատականների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միջին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թվաբանականի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և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B0259" w:rsidRPr="00FA30FC">
        <w:rPr>
          <w:rFonts w:ascii="GHEA Grapalat" w:hAnsi="GHEA Grapalat" w:cs="Sylfaen"/>
          <w:sz w:val="24"/>
          <w:szCs w:val="24"/>
          <w:lang w:val="hy-AM"/>
        </w:rPr>
        <w:t>հարցազրույցի գնահատականի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գումարն</w:t>
      </w:r>
      <w:r w:rsidR="00453D82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է</w:t>
      </w:r>
      <w:r w:rsidRPr="00FA30F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A5215" w:rsidRPr="00FA30FC" w:rsidRDefault="008A5215" w:rsidP="00671209">
      <w:pPr>
        <w:numPr>
          <w:ilvl w:val="1"/>
          <w:numId w:val="12"/>
        </w:numPr>
        <w:tabs>
          <w:tab w:val="left" w:pos="0"/>
          <w:tab w:val="num" w:pos="360"/>
          <w:tab w:val="num" w:pos="1418"/>
          <w:tab w:val="left" w:pos="171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hAnsi="GHEA Grapalat"/>
          <w:sz w:val="24"/>
          <w:szCs w:val="24"/>
          <w:lang w:val="en-US"/>
        </w:rPr>
        <w:t>Երկու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փորձագետների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գնահատականները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="000872F4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Հայտի առավելագույն գնահատականի</w:t>
      </w:r>
      <w:r w:rsidR="000872F4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0872F4"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30 </w:t>
      </w:r>
      <w:r w:rsidR="000872F4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="000872F4" w:rsidRPr="00FA30FC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="000872F4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տարբերվելու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դեպքում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Հայտը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տրվում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է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երրորդ</w:t>
      </w:r>
      <w:r w:rsidR="00BF5CA6" w:rsidRPr="00FA30FC">
        <w:rPr>
          <w:rFonts w:ascii="GHEA Grapalat" w:hAnsi="GHEA Grapalat"/>
          <w:sz w:val="24"/>
          <w:szCs w:val="24"/>
          <w:lang w:val="hy-AM"/>
        </w:rPr>
        <w:t>՝ անկախ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փորձագետին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FA30FC">
        <w:rPr>
          <w:rFonts w:ascii="GHEA Grapalat" w:hAnsi="GHEA Grapalat"/>
          <w:sz w:val="24"/>
          <w:szCs w:val="24"/>
          <w:lang w:val="en-US"/>
        </w:rPr>
        <w:t>գիտական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A30FC">
        <w:rPr>
          <w:rFonts w:ascii="GHEA Grapalat" w:hAnsi="GHEA Grapalat"/>
          <w:sz w:val="24"/>
          <w:szCs w:val="24"/>
          <w:lang w:val="en-US"/>
        </w:rPr>
        <w:t>Այդ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դեպքում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գիտական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փորձաքննության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վերջնական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գնահատականը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երեք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փորձագետների՝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երկու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իրար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մոտ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գնահատականների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միջին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թվաբանականն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է</w:t>
      </w:r>
      <w:r w:rsidRPr="00FA30FC">
        <w:rPr>
          <w:rFonts w:ascii="GHEA Grapalat" w:hAnsi="GHEA Grapalat"/>
          <w:sz w:val="24"/>
          <w:szCs w:val="24"/>
          <w:lang w:val="pt-BR"/>
        </w:rPr>
        <w:t xml:space="preserve">: </w:t>
      </w:r>
      <w:r w:rsidR="00DF1E51" w:rsidRPr="00FA30FC">
        <w:rPr>
          <w:rFonts w:ascii="GHEA Grapalat" w:hAnsi="GHEA Grapalat"/>
          <w:sz w:val="24"/>
          <w:szCs w:val="24"/>
          <w:lang w:val="en-US"/>
        </w:rPr>
        <w:t>Երեք</w:t>
      </w:r>
      <w:r w:rsidR="00DF1E51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փորձագետների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գնահատականների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հավասար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="009803FF" w:rsidRPr="00FA30FC">
        <w:rPr>
          <w:rFonts w:ascii="GHEA Grapalat" w:hAnsi="GHEA Grapalat"/>
          <w:sz w:val="24"/>
          <w:szCs w:val="24"/>
          <w:lang w:val="en-US"/>
        </w:rPr>
        <w:t>տարբերության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դեպքում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գիտական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փորձաքննության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վերջնական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գնահատականը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երկու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առավելագույն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գնահատականների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միջին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թվաբանականն</w:t>
      </w:r>
      <w:r w:rsidR="0054322E" w:rsidRPr="00FA30FC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/>
          <w:sz w:val="24"/>
          <w:szCs w:val="24"/>
          <w:lang w:val="en-US"/>
        </w:rPr>
        <w:t>է</w:t>
      </w:r>
      <w:r w:rsidR="00D15DC2" w:rsidRPr="00FA30FC">
        <w:rPr>
          <w:rFonts w:ascii="GHEA Grapalat" w:hAnsi="GHEA Grapalat"/>
          <w:sz w:val="24"/>
          <w:szCs w:val="24"/>
          <w:lang w:val="hy-AM"/>
        </w:rPr>
        <w:t>։</w:t>
      </w:r>
    </w:p>
    <w:p w:rsidR="00F76C73" w:rsidRPr="00FA30FC" w:rsidRDefault="00F76C73" w:rsidP="00671209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418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Կոմիտեի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փորձագետների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Հայտի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բովանդակության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ընթացքի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արդյունքի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տեղեկությունների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տրամադրումն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այլ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անձանց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արգելվում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է՝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համաձայն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օրենքով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="004B72DD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դրույթների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A30FC" w:rsidRDefault="00F62F53" w:rsidP="00671209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418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ավարտից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հետո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նվազման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գործունեության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բնագավառի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Pr="00FA30FC">
        <w:rPr>
          <w:rFonts w:ascii="GHEA Grapalat" w:eastAsia="GHEA Grapalat" w:hAnsi="GHEA Grapalat" w:cs="GHEA Grapalat"/>
          <w:sz w:val="24"/>
          <w:szCs w:val="24"/>
        </w:rPr>
        <w:t>մասնագիտության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ձևավորում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ցանկ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ու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Խորհրդին՝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քննարկման</w:t>
      </w:r>
      <w:r w:rsidR="00F76C7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A30FC" w:rsidRDefault="00F62F53" w:rsidP="00671209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418"/>
          <w:tab w:val="left" w:pos="162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նախագահին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ցանկը</w:t>
      </w:r>
      <w:r w:rsidR="00F76C7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76C73" w:rsidRPr="00FA30FC" w:rsidRDefault="001F3242" w:rsidP="00671209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418"/>
          <w:tab w:val="left" w:pos="1620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Կոմիտեն</w:t>
      </w:r>
      <w:r w:rsidR="00F76C7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ելնելով</w:t>
      </w:r>
      <w:r w:rsidR="00A73BC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A73BC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A73BC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="00F76C7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>20</w:t>
      </w:r>
      <w:r w:rsidR="00684263" w:rsidRPr="001C36B0">
        <w:rPr>
          <w:rFonts w:ascii="GHEA Grapalat" w:eastAsia="GHEA Grapalat" w:hAnsi="GHEA Grapalat" w:cs="GHEA Grapalat"/>
          <w:sz w:val="24"/>
          <w:szCs w:val="24"/>
          <w:lang w:val="hy-AM"/>
        </w:rPr>
        <w:t>20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թվականի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դեկտեմբերի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26-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ի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202</w:t>
      </w:r>
      <w:r w:rsidR="00684263" w:rsidRPr="001C36B0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թվականի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պետական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բյուջեի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կատարումն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ապահովող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մասին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>»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>N 1919-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Ն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որոշմամբ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հաստատված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Պայմանագրային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թեմատիկ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r w:rsidR="00872A15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>»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ուղղությամբ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ծավալներից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որոշում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է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շեմային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գնահատականը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որից</w:t>
      </w:r>
      <w:r w:rsidR="00A73BC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բարձր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կամ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դրան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հավասար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գնահատված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գիտական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թեմաները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երաշխավորվում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են</w:t>
      </w:r>
      <w:r w:rsidR="00F518B8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1C36B0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F76C73" w:rsidRPr="001C36B0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  <w:r w:rsidR="00F76C7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7A277D" w:rsidRPr="00FA30FC">
        <w:rPr>
          <w:rFonts w:ascii="GHEA Grapalat" w:hAnsi="GHEA Grapalat" w:cs="Sylfaen"/>
          <w:sz w:val="24"/>
          <w:szCs w:val="24"/>
          <w:lang w:val="hy-AM"/>
        </w:rPr>
        <w:lastRenderedPageBreak/>
        <w:t>Ն</w:t>
      </w:r>
      <w:r w:rsidR="008A5215" w:rsidRPr="00FA30FC">
        <w:rPr>
          <w:rFonts w:ascii="GHEA Grapalat" w:hAnsi="GHEA Grapalat" w:cs="Sylfaen"/>
          <w:sz w:val="24"/>
          <w:szCs w:val="24"/>
          <w:lang w:val="hy-AM"/>
        </w:rPr>
        <w:t>ախարարը</w:t>
      </w:r>
      <w:r w:rsidR="00F518B8"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հաստատում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ցանկը</w:t>
      </w:r>
      <w:r w:rsidR="00F76C7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ցուցակը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համար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նախատեսվող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F76C73" w:rsidRPr="00FA30FC">
        <w:rPr>
          <w:rFonts w:ascii="GHEA Grapalat" w:eastAsia="GHEA Grapalat" w:hAnsi="GHEA Grapalat" w:cs="GHEA Grapalat"/>
          <w:sz w:val="24"/>
          <w:szCs w:val="24"/>
        </w:rPr>
        <w:t>չափը</w:t>
      </w:r>
      <w:r w:rsidR="00F76C73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B7264" w:rsidRPr="00FA30FC" w:rsidRDefault="00F76C73" w:rsidP="00671209">
      <w:pPr>
        <w:numPr>
          <w:ilvl w:val="1"/>
          <w:numId w:val="12"/>
        </w:numPr>
        <w:tabs>
          <w:tab w:val="left" w:pos="0"/>
          <w:tab w:val="num" w:pos="360"/>
          <w:tab w:val="left" w:pos="900"/>
          <w:tab w:val="num" w:pos="1418"/>
        </w:tabs>
        <w:spacing w:line="360" w:lineRule="auto"/>
        <w:ind w:left="180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>Կոմիտեն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ղեկավարին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տրամադրում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է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Կազմակերպությունից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FA30FC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ցուցակը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և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համար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չափը</w:t>
      </w:r>
      <w:r w:rsidR="00DA0C64" w:rsidRPr="00FA30F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:rsidR="00FB7264" w:rsidRPr="00FA30FC" w:rsidRDefault="008E561C" w:rsidP="00671209">
      <w:pPr>
        <w:numPr>
          <w:ilvl w:val="0"/>
          <w:numId w:val="5"/>
        </w:numPr>
        <w:tabs>
          <w:tab w:val="left" w:pos="-180"/>
          <w:tab w:val="left" w:pos="0"/>
          <w:tab w:val="num" w:pos="1260"/>
        </w:tabs>
        <w:spacing w:before="240" w:after="120" w:line="360" w:lineRule="auto"/>
        <w:ind w:left="181" w:firstLine="539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FA30FC">
        <w:rPr>
          <w:rFonts w:ascii="GHEA Grapalat" w:hAnsi="GHEA Grapalat" w:cs="Arial Unicode"/>
          <w:b/>
          <w:sz w:val="24"/>
          <w:szCs w:val="24"/>
          <w:lang w:val="en-US"/>
        </w:rPr>
        <w:t>Այլ դրույթներ</w:t>
      </w:r>
    </w:p>
    <w:p w:rsidR="00F76C73" w:rsidRPr="00FA30FC" w:rsidRDefault="00F76C73" w:rsidP="00984B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0"/>
          <w:tab w:val="num" w:pos="1260"/>
          <w:tab w:val="left" w:pos="1530"/>
        </w:tabs>
        <w:spacing w:line="360" w:lineRule="auto"/>
        <w:ind w:left="180" w:right="-10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 xml:space="preserve">Կոմիտեի և ֆինանսավորման երաշխավորված </w:t>
      </w:r>
      <w:r w:rsidR="00321198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A30FC">
        <w:rPr>
          <w:rFonts w:ascii="GHEA Grapalat" w:eastAsia="GHEA Grapalat" w:hAnsi="GHEA Grapalat" w:cs="GHEA Grapalat"/>
          <w:sz w:val="24"/>
          <w:szCs w:val="24"/>
        </w:rPr>
        <w:t xml:space="preserve"> ղեկավարի 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պայմանագիր</w:t>
      </w:r>
      <w:r w:rsidR="008045FC">
        <w:rPr>
          <w:rFonts w:ascii="GHEA Grapalat" w:eastAsia="GHEA Grapalat" w:hAnsi="GHEA Grapalat" w:cs="GHEA Grapalat"/>
          <w:sz w:val="24"/>
          <w:szCs w:val="24"/>
        </w:rPr>
        <w:t xml:space="preserve">, միևնույն ժամանակ Կոմիտե են ներկայացվում </w:t>
      </w:r>
      <w:r w:rsidR="008045FC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="008045FC" w:rsidRPr="00FA30FC">
        <w:rPr>
          <w:rFonts w:ascii="GHEA Grapalat" w:eastAsia="GHEA Grapalat" w:hAnsi="GHEA Grapalat" w:cs="GHEA Grapalat"/>
          <w:sz w:val="24"/>
          <w:szCs w:val="24"/>
        </w:rPr>
        <w:t xml:space="preserve"> ղեկավարի և կատարողների միջև</w:t>
      </w:r>
      <w:r w:rsidR="008045F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045FC" w:rsidRPr="008045FC">
        <w:rPr>
          <w:rFonts w:ascii="GHEA Grapalat" w:eastAsia="GHEA Grapalat" w:hAnsi="GHEA Grapalat" w:cs="GHEA Grapalat"/>
          <w:sz w:val="24"/>
          <w:szCs w:val="24"/>
        </w:rPr>
        <w:t xml:space="preserve">կնքված պայմանագրերի </w:t>
      </w:r>
      <w:r w:rsidR="008045FC" w:rsidRPr="00FA30FC">
        <w:rPr>
          <w:rFonts w:ascii="GHEA Grapalat" w:eastAsia="GHEA Grapalat" w:hAnsi="GHEA Grapalat" w:cs="GHEA Grapalat"/>
          <w:sz w:val="24"/>
          <w:szCs w:val="24"/>
        </w:rPr>
        <w:t>պատճենները</w:t>
      </w:r>
      <w:r w:rsidRPr="00FA30FC">
        <w:rPr>
          <w:rFonts w:ascii="GHEA Grapalat" w:eastAsia="GHEA Grapalat" w:hAnsi="GHEA Grapalat" w:cs="GHEA Grapalat"/>
          <w:sz w:val="24"/>
          <w:szCs w:val="24"/>
        </w:rPr>
        <w:t>:</w:t>
      </w:r>
    </w:p>
    <w:p w:rsidR="00F76C73" w:rsidRPr="00FA30FC" w:rsidRDefault="00F76C73" w:rsidP="00984B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0"/>
          <w:tab w:val="num" w:pos="1260"/>
          <w:tab w:val="left" w:pos="1530"/>
        </w:tabs>
        <w:spacing w:line="360" w:lineRule="auto"/>
        <w:ind w:left="180" w:right="-10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 xml:space="preserve">Ֆինանսավորման երաշխավորված </w:t>
      </w:r>
      <w:r w:rsidR="00321198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A30FC">
        <w:rPr>
          <w:rFonts w:ascii="GHEA Grapalat" w:eastAsia="GHEA Grapalat" w:hAnsi="GHEA Grapalat" w:cs="GHEA Grapalat"/>
          <w:sz w:val="24"/>
          <w:szCs w:val="24"/>
        </w:rPr>
        <w:t xml:space="preserve"> ղեկավարի և Կազմակերպության միջև կնքվում է ծառայությունների մատուցման պայմանագիր («Վերադիր ծախսեր» հոդվածով նախատեսված գումարի չափով),</w:t>
      </w:r>
      <w:r w:rsidR="00F518B8" w:rsidRPr="00FA30F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E1C76" w:rsidRPr="00FA30FC">
        <w:rPr>
          <w:rFonts w:ascii="GHEA Grapalat" w:eastAsia="GHEA Grapalat" w:hAnsi="GHEA Grapalat" w:cs="GHEA Grapalat"/>
          <w:sz w:val="24"/>
          <w:szCs w:val="24"/>
          <w:lang w:val="en-US"/>
        </w:rPr>
        <w:t>որի</w:t>
      </w:r>
      <w:r w:rsidR="00F518B8" w:rsidRPr="00FA30FC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FA30FC">
        <w:rPr>
          <w:rFonts w:ascii="GHEA Grapalat" w:eastAsia="GHEA Grapalat" w:hAnsi="GHEA Grapalat" w:cs="GHEA Grapalat"/>
          <w:sz w:val="24"/>
          <w:szCs w:val="24"/>
        </w:rPr>
        <w:t>պատճենը ներկայացվում է Կոմիտե:</w:t>
      </w:r>
    </w:p>
    <w:p w:rsidR="0055663D" w:rsidRPr="00FA30FC" w:rsidRDefault="00F76C73" w:rsidP="008043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0"/>
          <w:tab w:val="num" w:pos="1260"/>
          <w:tab w:val="left" w:pos="1530"/>
        </w:tabs>
        <w:spacing w:line="360" w:lineRule="auto"/>
        <w:ind w:left="180" w:right="-10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sz w:val="24"/>
          <w:szCs w:val="24"/>
        </w:rPr>
        <w:t xml:space="preserve">Խմբի ղեկավարը կարող է դիմել Կոմիտե՝ համարժեք փոփոխություն կատարելու՝ ըստ </w:t>
      </w:r>
      <w:r w:rsidR="00A5324C" w:rsidRPr="00FA30FC">
        <w:rPr>
          <w:rFonts w:ascii="GHEA Grapalat" w:eastAsia="GHEA Grapalat" w:hAnsi="GHEA Grapalat" w:cs="GHEA Grapalat"/>
          <w:sz w:val="24"/>
          <w:szCs w:val="24"/>
        </w:rPr>
        <w:t xml:space="preserve">տարիքային խմբի </w:t>
      </w:r>
      <w:r w:rsidR="00A5324C" w:rsidRPr="00FA30F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Pr="00FA30FC">
        <w:rPr>
          <w:rFonts w:ascii="GHEA Grapalat" w:eastAsia="GHEA Grapalat" w:hAnsi="GHEA Grapalat" w:cs="GHEA Grapalat"/>
          <w:sz w:val="24"/>
          <w:szCs w:val="24"/>
        </w:rPr>
        <w:t>գիտական գործունեության արդյունավետության ցուցանիշի, կամ Խմբի կատարողների թիվը մեկով կրճատելու միջնորդությամբ՝ ներկայացնելով համապատասխան հիմնավորում։ Խմբի կատարող</w:t>
      </w:r>
      <w:r w:rsidR="009E0277" w:rsidRPr="00FA30FC">
        <w:rPr>
          <w:rFonts w:ascii="GHEA Grapalat" w:eastAsia="GHEA Grapalat" w:hAnsi="GHEA Grapalat" w:cs="GHEA Grapalat"/>
          <w:sz w:val="24"/>
          <w:szCs w:val="24"/>
        </w:rPr>
        <w:t>ներ</w:t>
      </w:r>
      <w:r w:rsidRPr="00FA30FC">
        <w:rPr>
          <w:rFonts w:ascii="GHEA Grapalat" w:eastAsia="GHEA Grapalat" w:hAnsi="GHEA Grapalat" w:cs="GHEA Grapalat"/>
          <w:sz w:val="24"/>
          <w:szCs w:val="24"/>
        </w:rPr>
        <w:t>ի թվի կրճատման դեպքում Խմբի ղեկավարի և Կոմիտեի միջև կնքվում է պայմանագրի գնի փոփոխության մասին համաձայնագիր</w:t>
      </w:r>
      <w:r w:rsidR="009116F7" w:rsidRPr="00FA30FC">
        <w:rPr>
          <w:rFonts w:ascii="GHEA Grapalat" w:eastAsia="GHEA Grapalat" w:hAnsi="GHEA Grapalat" w:cs="GHEA Grapalat"/>
          <w:sz w:val="24"/>
          <w:szCs w:val="24"/>
        </w:rPr>
        <w:t>:</w:t>
      </w:r>
    </w:p>
    <w:p w:rsidR="00452D95" w:rsidRDefault="00452D95">
      <w:pPr>
        <w:rPr>
          <w:rFonts w:ascii="GHEA Grapalat" w:hAnsi="GHEA Grapalat"/>
          <w:i/>
          <w:sz w:val="16"/>
          <w:szCs w:val="16"/>
          <w:lang w:val="hy-AM"/>
        </w:rPr>
      </w:pPr>
      <w:r>
        <w:rPr>
          <w:rFonts w:ascii="GHEA Grapalat" w:hAnsi="GHEA Grapalat"/>
          <w:i/>
          <w:sz w:val="16"/>
          <w:szCs w:val="16"/>
          <w:lang w:val="hy-AM"/>
        </w:rPr>
        <w:br w:type="page"/>
      </w:r>
    </w:p>
    <w:p w:rsidR="00252678" w:rsidRPr="00FA30FC" w:rsidRDefault="00FB7264" w:rsidP="00F330CC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A30FC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N</w:t>
      </w:r>
      <w:r w:rsidR="0000199A" w:rsidRPr="00FA30FC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="00BE1092" w:rsidRPr="00FA30FC">
        <w:rPr>
          <w:rFonts w:ascii="GHEA Grapalat" w:hAnsi="GHEA Grapalat"/>
          <w:i/>
          <w:sz w:val="16"/>
          <w:szCs w:val="16"/>
          <w:lang w:val="hy-AM"/>
        </w:rPr>
        <w:t>2.</w:t>
      </w:r>
      <w:r w:rsidRPr="00FA30FC">
        <w:rPr>
          <w:rFonts w:ascii="GHEA Grapalat" w:hAnsi="GHEA Grapalat"/>
          <w:i/>
          <w:sz w:val="16"/>
          <w:szCs w:val="16"/>
          <w:lang w:val="hy-AM"/>
        </w:rPr>
        <w:t>1</w:t>
      </w:r>
    </w:p>
    <w:p w:rsidR="00BF2205" w:rsidRPr="00FA30FC" w:rsidRDefault="00F76C73" w:rsidP="00781483">
      <w:pPr>
        <w:ind w:left="360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A30FC">
        <w:rPr>
          <w:rFonts w:ascii="GHEA Grapalat" w:hAnsi="GHEA Grapalat"/>
          <w:i/>
          <w:sz w:val="16"/>
          <w:szCs w:val="16"/>
          <w:lang w:val="hy-AM"/>
        </w:rPr>
        <w:t>Գ</w:t>
      </w:r>
      <w:r w:rsidR="00BF2205" w:rsidRPr="00FA30FC">
        <w:rPr>
          <w:rFonts w:ascii="GHEA Grapalat" w:hAnsi="GHEA Grapalat"/>
          <w:i/>
          <w:sz w:val="16"/>
          <w:szCs w:val="16"/>
          <w:lang w:val="hy-AM"/>
        </w:rPr>
        <w:t xml:space="preserve">իտական և գիտատեխնիկական գործունեության պայմանագրային (թեմատիկ) ֆինանսավորման շրջանակներում </w:t>
      </w:r>
      <w:r w:rsidR="00B76940" w:rsidRPr="00FA30FC">
        <w:rPr>
          <w:rFonts w:ascii="GHEA Grapalat" w:hAnsi="GHEA Grapalat"/>
          <w:i/>
          <w:sz w:val="16"/>
          <w:szCs w:val="16"/>
          <w:lang w:val="hy-AM"/>
        </w:rPr>
        <w:t>առաջատար հետազոտությունների</w:t>
      </w:r>
      <w:r w:rsidR="00BF2205" w:rsidRPr="00FA30FC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="00AD2DF1" w:rsidRPr="00FA30FC">
        <w:rPr>
          <w:rFonts w:ascii="GHEA Grapalat" w:hAnsi="GHEA Grapalat"/>
          <w:i/>
          <w:sz w:val="16"/>
          <w:szCs w:val="16"/>
          <w:lang w:val="hy-AM"/>
        </w:rPr>
        <w:t xml:space="preserve">աջակցության գիտական թեմաների </w:t>
      </w:r>
      <w:r w:rsidR="00BF2205" w:rsidRPr="00FA30FC">
        <w:rPr>
          <w:rFonts w:ascii="GHEA Grapalat" w:hAnsi="GHEA Grapalat"/>
          <w:i/>
          <w:sz w:val="16"/>
          <w:szCs w:val="16"/>
          <w:lang w:val="hy-AM"/>
        </w:rPr>
        <w:t>հայտերի ընտրության մրցույթի հրավերի</w:t>
      </w:r>
    </w:p>
    <w:p w:rsidR="001F4969" w:rsidRPr="00FA30FC" w:rsidRDefault="001F4969" w:rsidP="001F4969">
      <w:pPr>
        <w:spacing w:before="240"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A30FC">
        <w:rPr>
          <w:rFonts w:ascii="GHEA Grapalat" w:hAnsi="GHEA Grapalat" w:cs="Sylfaen"/>
          <w:b/>
          <w:sz w:val="22"/>
          <w:szCs w:val="22"/>
          <w:lang w:val="hy-AM"/>
        </w:rPr>
        <w:t>ԳԻՏԱԿԱՆ ԵՎ ԳԻՏԱՏԵԽՆԻԿԱԿԱՆ ԳՈՐԾՈՒՆԵՈՒԹՅԱՆ ԲՆԱԳԱՎԱՌՆԵՐԸ ԵՎ ՄԱՍՆԱԳԻՏՈՒԹՅՈՒՆՆԵՐԸ՝ ՀԱՄԱՊԱՏԱՍԽԱՆ ԴԱՍԻՉՆԵՐՈՎ</w:t>
      </w:r>
    </w:p>
    <w:p w:rsidR="001F4969" w:rsidRPr="00FA30FC" w:rsidRDefault="001F4969" w:rsidP="001F4969">
      <w:pPr>
        <w:tabs>
          <w:tab w:val="left" w:pos="6930"/>
        </w:tabs>
        <w:spacing w:before="240" w:after="240"/>
        <w:ind w:firstLine="720"/>
        <w:jc w:val="both"/>
        <w:rPr>
          <w:rFonts w:ascii="GHEA Grapalat" w:hAnsi="GHEA Grapalat" w:cs="Sylfaen"/>
          <w:b/>
          <w:highlight w:val="green"/>
          <w:lang w:val="hy-AM"/>
        </w:rPr>
      </w:pPr>
      <w:r w:rsidRPr="00FA30FC">
        <w:rPr>
          <w:rFonts w:ascii="GHEA Grapalat" w:hAnsi="GHEA Grapalat" w:cs="Sylfaen"/>
          <w:b/>
          <w:lang w:val="hy-AM"/>
        </w:rPr>
        <w:t>Բաժին 1</w:t>
      </w:r>
      <w:r w:rsidRPr="00FA30FC">
        <w:rPr>
          <w:rFonts w:ascii="GHEA Grapalat" w:hAnsi="GHEA Grapalat" w:cs="Sylfaen"/>
          <w:b/>
          <w:lang w:val="hy-AM"/>
        </w:rPr>
        <w:tab/>
        <w:t>Բաժին 2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44"/>
      </w:tblGrid>
      <w:tr w:rsidR="001F4969" w:rsidRPr="00FA30FC" w:rsidTr="005E58B2">
        <w:trPr>
          <w:jc w:val="center"/>
        </w:trPr>
        <w:tc>
          <w:tcPr>
            <w:tcW w:w="5341" w:type="dxa"/>
            <w:shd w:val="clear" w:color="auto" w:fill="auto"/>
          </w:tcPr>
          <w:p w:rsidR="001F4969" w:rsidRPr="00FA30FC" w:rsidRDefault="001F4969" w:rsidP="005E58B2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57" w:right="-442" w:hanging="35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ԲՆԱԿԱՆ ԳԻՏՈՒԹՅՈՒՆՆԵՐ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.1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Մաթեմատիկա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 Ինֆորմատիկա և համակարգչային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գիտություններ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3 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Ֆիզիկա և աստղագիտություն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4 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Քիմիա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1.5 Երկրի մասին և դրան հարակից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բնապահպանական գիտություններ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6 </w:t>
            </w: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Կենսաբանական գիտություններ</w:t>
            </w:r>
          </w:p>
          <w:p w:rsidR="001F4969" w:rsidRPr="00FA30FC" w:rsidRDefault="001F4969" w:rsidP="005E58B2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4" w:right="-442" w:hanging="54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ՃԱՐՏԱՐԱԳԻՏՈՒԹՅՈՒՆ ԵՎ ՏԵԽՆՈԼՈԳԻԱ</w:t>
            </w:r>
          </w:p>
          <w:p w:rsidR="001F4969" w:rsidRPr="00FA30FC" w:rsidRDefault="001F4969" w:rsidP="005E58B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2.2 էլեկտրատեխնիկա, էլեկտրոնիկա,</w:t>
            </w:r>
          </w:p>
          <w:p w:rsidR="001F4969" w:rsidRPr="00FA30FC" w:rsidRDefault="001F4969" w:rsidP="005E58B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էներգետիկա, համակարգչային և</w:t>
            </w:r>
          </w:p>
          <w:p w:rsidR="001F4969" w:rsidRPr="00FA30FC" w:rsidRDefault="001F4969" w:rsidP="005E58B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տեղեկատվական տեխնոլոգիաներ 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2.3 Մեխանիկա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2.5 Քիմիական տեխնոլոգիաներ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2.6 Նյութագիտություն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2.7 Բժշկական սարքաշինություն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2.8 Էկոլոգիա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2.9 Կենսատեխնոլոգիա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2.10 Նանոտեխնոլոգիա</w:t>
            </w:r>
          </w:p>
          <w:p w:rsidR="001F4969" w:rsidRPr="00FA30FC" w:rsidRDefault="001F4969" w:rsidP="005E58B2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4" w:right="-442" w:hanging="54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ԲԺՇԿԱԿԱՆ ԳԻՏՈՒԹՅՈՒՆՆԵՐ</w:t>
            </w:r>
          </w:p>
          <w:p w:rsidR="001F4969" w:rsidRPr="00FA30FC" w:rsidRDefault="001F4969" w:rsidP="005E58B2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Ընդհանուր բժշկություն</w:t>
            </w:r>
          </w:p>
          <w:p w:rsidR="001F4969" w:rsidRPr="00FA30FC" w:rsidRDefault="001F4969" w:rsidP="005E58B2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Կլինիկական բժշկություն</w:t>
            </w:r>
          </w:p>
          <w:p w:rsidR="001F4969" w:rsidRPr="00FA30FC" w:rsidRDefault="001F4969" w:rsidP="005E58B2">
            <w:pPr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2" w:hanging="547"/>
              <w:rPr>
                <w:rFonts w:ascii="GHEA Grapalat" w:hAnsi="GHEA Grapalat" w:cs="Sylfaen"/>
                <w:bCs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Բժշկական կենսատեխնոլոգիա</w:t>
            </w:r>
          </w:p>
        </w:tc>
        <w:tc>
          <w:tcPr>
            <w:tcW w:w="5144" w:type="dxa"/>
            <w:shd w:val="clear" w:color="auto" w:fill="auto"/>
          </w:tcPr>
          <w:p w:rsidR="001F4969" w:rsidRPr="00FA30FC" w:rsidRDefault="001F4969" w:rsidP="005E58B2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7" w:right="-446" w:hanging="547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ԳՅՈՒՂԱՏՆՏԵՍԱԿԱՆ ԳԻՏՈՒԹՅՈՒՆՆԵՐ</w:t>
            </w:r>
          </w:p>
          <w:p w:rsidR="001F4969" w:rsidRPr="00FA30FC" w:rsidRDefault="001F4969" w:rsidP="005E58B2">
            <w:pPr>
              <w:tabs>
                <w:tab w:val="left" w:pos="45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4.1 Անասնաբուծություն, անասնաբուժություն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4.2 Բուսաբուծություն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4.3 Հողագիտություն, ագրոքիմիա, բույսերի պաշտպանություն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4.4 Գյուղատնտեսական կենսատեխնոլոգիա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/>
                <w:bCs/>
                <w:i/>
                <w:sz w:val="22"/>
                <w:szCs w:val="22"/>
                <w:lang w:val="en-US"/>
              </w:rPr>
              <w:t>2. ՃԱՐՏԱՐԱԳԻՏՈՒԹՅՈՒՆ ԵՎ ՏԵԽՆՈԼՈԳԻԱ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 Քաղաքաշինություն և ճարտարապետություն</w:t>
            </w:r>
          </w:p>
          <w:p w:rsidR="001F4969" w:rsidRPr="00FA30FC" w:rsidRDefault="001F4969" w:rsidP="005E58B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2.4 Մեքենագիտություն և մեքենաշինություն </w:t>
            </w:r>
          </w:p>
          <w:p w:rsidR="001F4969" w:rsidRPr="00FA30FC" w:rsidRDefault="001F4969" w:rsidP="005E58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44" w:hanging="544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ՀԱՍԱՐԱԿԱԿԱՆ ԳԻՏՈՒԹՅՈՒՆՆԵՐ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5.1 Հոգեբանություն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5.2 Տնտեսագիտություն և գործարարություն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5.3 Մանկավարժական գիտություններ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5.4 Սոցիոլոգիա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5.5 Իրավունք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5.6 Քաղաքական գիտություններ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5.7 Սոցիալական և տնտեսական աշխարհագրություն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5.8 Զանգվածային լրատվություն և հաղորդակցություն</w:t>
            </w:r>
          </w:p>
          <w:p w:rsidR="001F4969" w:rsidRPr="00FA30FC" w:rsidRDefault="001F4969" w:rsidP="005E58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44" w:hanging="544"/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  <w:lang w:val="en-US"/>
              </w:rPr>
              <w:t>ՀԱՅԱԳԻՏՈՒԹՅՈՒՆ ԵՎ ՀՈՒՄԱՆԻՏԱՐ ԳԻՏՈՒԹՅՈՒՆՆԵՐ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6.1 Պատմություն, հնագիտություն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6.2 Լեզվագիտություն, գրականագիտություն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6.3 Փիլիսոփայություն, էթիկա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6.4 Աստվածաբանություն, կրոնագիտություն</w:t>
            </w:r>
          </w:p>
          <w:p w:rsidR="001F4969" w:rsidRPr="00FA30FC" w:rsidRDefault="001F4969" w:rsidP="005E58B2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FA30FC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6.5 Արվեստագիտություն</w:t>
            </w:r>
          </w:p>
        </w:tc>
      </w:tr>
    </w:tbl>
    <w:p w:rsidR="00FB7264" w:rsidRPr="00FA30FC" w:rsidRDefault="008B513C" w:rsidP="006762B9">
      <w:pPr>
        <w:tabs>
          <w:tab w:val="left" w:pos="360"/>
          <w:tab w:val="num" w:pos="2340"/>
        </w:tabs>
        <w:spacing w:line="276" w:lineRule="auto"/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FA30FC">
        <w:rPr>
          <w:rFonts w:ascii="GHEA Grapalat" w:hAnsi="GHEA Grapalat" w:cs="Sylfaen"/>
          <w:i/>
          <w:sz w:val="16"/>
          <w:szCs w:val="16"/>
          <w:lang w:val="en-US"/>
        </w:rPr>
        <w:br w:type="page"/>
      </w:r>
      <w:r w:rsidR="00FB7264" w:rsidRPr="00FA30FC">
        <w:rPr>
          <w:rFonts w:ascii="GHEA Grapalat" w:hAnsi="GHEA Grapalat" w:cs="Sylfaen"/>
          <w:i/>
          <w:sz w:val="16"/>
          <w:szCs w:val="16"/>
          <w:lang w:val="en-US"/>
        </w:rPr>
        <w:lastRenderedPageBreak/>
        <w:t>Հավելված</w:t>
      </w:r>
      <w:r w:rsidR="00FB7264" w:rsidRPr="00FA30FC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00199A" w:rsidRPr="00FA30FC">
        <w:rPr>
          <w:rFonts w:ascii="GHEA Grapalat" w:hAnsi="GHEA Grapalat" w:cs="Sylfaen"/>
          <w:i/>
          <w:sz w:val="16"/>
          <w:szCs w:val="16"/>
        </w:rPr>
        <w:t xml:space="preserve"> </w:t>
      </w:r>
      <w:r w:rsidR="00BE1092" w:rsidRPr="00FA30FC">
        <w:rPr>
          <w:rFonts w:ascii="GHEA Grapalat" w:hAnsi="GHEA Grapalat" w:cs="Sylfaen"/>
          <w:i/>
          <w:sz w:val="16"/>
          <w:szCs w:val="16"/>
          <w:lang w:val="ro-RO"/>
        </w:rPr>
        <w:t>2.</w:t>
      </w:r>
      <w:r w:rsidR="00BF2205" w:rsidRPr="00FA30FC">
        <w:rPr>
          <w:rFonts w:ascii="GHEA Grapalat" w:hAnsi="GHEA Grapalat" w:cs="Sylfaen"/>
          <w:i/>
          <w:sz w:val="16"/>
          <w:szCs w:val="16"/>
          <w:lang w:val="en-US"/>
        </w:rPr>
        <w:t>2</w:t>
      </w:r>
    </w:p>
    <w:p w:rsidR="00AD2DF1" w:rsidRPr="00FA30FC" w:rsidRDefault="00AD2DF1" w:rsidP="00AD2DF1">
      <w:pPr>
        <w:ind w:left="360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A30FC">
        <w:rPr>
          <w:rFonts w:ascii="GHEA Grapalat" w:hAnsi="GHEA Grapalat"/>
          <w:i/>
          <w:sz w:val="16"/>
          <w:szCs w:val="16"/>
          <w:lang w:val="hy-AM"/>
        </w:rPr>
        <w:t>Գիտական և գիտատեխնիկական գործունեության պայմանագրային (թեմատիկ) ֆինանսավորման շրջանակներում առաջատար հետազոտությունների աջակցության գիտական թեմաների հայտերի ընտրության մրցույթի հրավերի</w:t>
      </w:r>
    </w:p>
    <w:p w:rsidR="00DD31E8" w:rsidRPr="008A2C65" w:rsidRDefault="00DD31E8" w:rsidP="00DD31E8">
      <w:pPr>
        <w:spacing w:after="24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ro-RO"/>
        </w:rPr>
      </w:pPr>
    </w:p>
    <w:p w:rsidR="00DD31E8" w:rsidRPr="00FA30FC" w:rsidRDefault="00DD31E8" w:rsidP="00DD31E8">
      <w:pPr>
        <w:spacing w:after="24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DD31E8" w:rsidRPr="00FA30FC" w:rsidRDefault="00DD31E8" w:rsidP="00DD31E8">
      <w:pPr>
        <w:tabs>
          <w:tab w:val="left" w:pos="9360"/>
        </w:tabs>
        <w:spacing w:before="240" w:line="360" w:lineRule="auto"/>
        <w:ind w:right="76" w:firstLine="35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FA30FC">
        <w:rPr>
          <w:rFonts w:ascii="GHEA Grapalat" w:eastAsia="GHEA Grapalat" w:hAnsi="GHEA Grapalat" w:cs="GHEA Grapalat"/>
          <w:sz w:val="24"/>
          <w:szCs w:val="24"/>
        </w:rPr>
        <w:t>Ներկայացնել հայերեն և անգլերեն, յուրաքանչյուրը մինչև 12 էջ՝ ներառյալ գրաֆիկները, գծագրերը, լուսանկարները և գրականության ցանկը.</w:t>
      </w:r>
      <w:proofErr w:type="gramEnd"/>
    </w:p>
    <w:p w:rsidR="00DD31E8" w:rsidRPr="00FA30FC" w:rsidRDefault="00DD31E8" w:rsidP="00DD31E8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1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ru-RU"/>
        </w:rPr>
        <w:t>.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ru-RU"/>
        </w:rPr>
        <w:t>Ա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նոտացիա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c>
          <w:tcPr>
            <w:tcW w:w="10192" w:type="dxa"/>
          </w:tcPr>
          <w:p w:rsidR="00DD31E8" w:rsidRPr="00FA30FC" w:rsidRDefault="00DD31E8" w:rsidP="00B6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2. Խնդրի արդի վիճակ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ի վերլուծություն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rPr>
          <w:trHeight w:val="406"/>
        </w:trPr>
        <w:tc>
          <w:tcPr>
            <w:tcW w:w="10192" w:type="dxa"/>
          </w:tcPr>
          <w:p w:rsidR="00DD31E8" w:rsidRPr="00FA30FC" w:rsidRDefault="00DD31E8" w:rsidP="00B6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3. Թեմայի գիտական նպատակները և խնդիրները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c>
          <w:tcPr>
            <w:tcW w:w="10192" w:type="dxa"/>
          </w:tcPr>
          <w:p w:rsidR="00DD31E8" w:rsidRPr="00FA30FC" w:rsidRDefault="00DD31E8" w:rsidP="00B605E4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4. Հետազոտական ծրագիրը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ru-RU"/>
        </w:rPr>
        <w:t xml:space="preserve"> 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c>
          <w:tcPr>
            <w:tcW w:w="10192" w:type="dxa"/>
          </w:tcPr>
          <w:p w:rsidR="00DD31E8" w:rsidRPr="00FA30FC" w:rsidRDefault="00DD31E8" w:rsidP="00B605E4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5. Իրականացման եղանակները, 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մեթոդները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31E8" w:rsidRPr="00FA30FC" w:rsidTr="00B605E4">
        <w:tc>
          <w:tcPr>
            <w:tcW w:w="10173" w:type="dxa"/>
          </w:tcPr>
          <w:p w:rsidR="00DD31E8" w:rsidRPr="00FA30FC" w:rsidRDefault="00DD31E8" w:rsidP="00B605E4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tabs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6. Օրացուցային պլան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ը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(ըստ եռամսյակների)</w:t>
      </w:r>
    </w:p>
    <w:tbl>
      <w:tblPr>
        <w:tblW w:w="10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4"/>
      </w:tblGrid>
      <w:tr w:rsidR="00DD31E8" w:rsidRPr="00FA30FC" w:rsidTr="00B605E4">
        <w:tc>
          <w:tcPr>
            <w:tcW w:w="10174" w:type="dxa"/>
          </w:tcPr>
          <w:p w:rsidR="00DD31E8" w:rsidRPr="00FA30FC" w:rsidRDefault="00DD31E8" w:rsidP="00B605E4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tabs>
          <w:tab w:val="left" w:pos="360"/>
          <w:tab w:val="left" w:pos="567"/>
          <w:tab w:val="left" w:pos="720"/>
        </w:tabs>
        <w:spacing w:before="6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7.Միջազգային համագործակցության 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(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այդ թվում՝ Գործընկերոջ հետ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)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նախադրյալները, նպատակահարմարությունը և ակնկալվող արդյունքները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c>
          <w:tcPr>
            <w:tcW w:w="10192" w:type="dxa"/>
          </w:tcPr>
          <w:p w:rsidR="00DD31E8" w:rsidRPr="00FA30FC" w:rsidRDefault="00DD31E8" w:rsidP="00B605E4">
            <w:pPr>
              <w:tabs>
                <w:tab w:val="left" w:pos="720"/>
              </w:tabs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8. Տվյալ ուղղությամբ Խմբի ունեցած ձեռքբերումները (առկա և անհրաժեշտ նյութական ռեսուրսները)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c>
          <w:tcPr>
            <w:tcW w:w="10192" w:type="dxa"/>
          </w:tcPr>
          <w:p w:rsidR="00DD31E8" w:rsidRPr="00FA30FC" w:rsidRDefault="00DD31E8" w:rsidP="00B605E4">
            <w:pPr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9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Ակնկալվող գիտական խմբի կամ լաբորատորիայի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(բաժնի) զարգացման հեռանկարները 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(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ռիսկեր և հնարավորություններ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c>
          <w:tcPr>
            <w:tcW w:w="10192" w:type="dxa"/>
          </w:tcPr>
          <w:p w:rsidR="00DD31E8" w:rsidRPr="00FA30FC" w:rsidRDefault="00DD31E8" w:rsidP="00B605E4">
            <w:pPr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10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Ակնկալվող արդյունքների քանակական և որակական ցուցանիշները </w:t>
      </w:r>
      <w:r w:rsidRPr="00FA30FC">
        <w:rPr>
          <w:rFonts w:ascii="GHEA Grapalat" w:eastAsia="GHEA Grapalat" w:hAnsi="GHEA Grapalat" w:cs="GHEA Grapalat"/>
          <w:i/>
          <w:sz w:val="24"/>
          <w:szCs w:val="24"/>
        </w:rPr>
        <w:t>(հրապարակումներ, գիտաժողովներ,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այլն))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DD31E8" w:rsidRPr="00FA30FC" w:rsidTr="00B605E4">
        <w:tc>
          <w:tcPr>
            <w:tcW w:w="10192" w:type="dxa"/>
          </w:tcPr>
          <w:p w:rsidR="00DD31E8" w:rsidRPr="00FA30FC" w:rsidRDefault="00DD31E8" w:rsidP="00B605E4">
            <w:pPr>
              <w:spacing w:before="60"/>
              <w:ind w:right="533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spacing w:before="6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1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1</w:t>
      </w:r>
      <w:r w:rsidRPr="00FA30FC">
        <w:rPr>
          <w:rFonts w:ascii="GHEA Grapalat" w:eastAsia="GHEA Grapalat" w:hAnsi="GHEA Grapalat" w:cs="GHEA Grapalat"/>
          <w:b/>
          <w:i/>
          <w:sz w:val="24"/>
          <w:szCs w:val="24"/>
        </w:rPr>
        <w:t>. Օգտագործված գրականության ցանկը</w:t>
      </w:r>
    </w:p>
    <w:tbl>
      <w:tblPr>
        <w:tblW w:w="10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4"/>
      </w:tblGrid>
      <w:tr w:rsidR="00DD31E8" w:rsidRPr="00FA30FC" w:rsidTr="00B605E4">
        <w:tc>
          <w:tcPr>
            <w:tcW w:w="10174" w:type="dxa"/>
          </w:tcPr>
          <w:p w:rsidR="00DD31E8" w:rsidRPr="00FA30FC" w:rsidRDefault="00DD31E8" w:rsidP="00B605E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DD31E8" w:rsidRPr="00FA30FC" w:rsidRDefault="00DD31E8" w:rsidP="00DD31E8">
      <w:pPr>
        <w:jc w:val="center"/>
        <w:rPr>
          <w:rFonts w:ascii="GHEA Grapalat" w:hAnsi="GHEA Grapalat" w:cs="Sylfaen"/>
          <w:sz w:val="16"/>
          <w:szCs w:val="16"/>
          <w:lang w:val="hy-AM"/>
        </w:rPr>
      </w:pPr>
      <w:r w:rsidRPr="00FA30FC">
        <w:rPr>
          <w:rFonts w:ascii="GHEA Grapalat" w:hAnsi="GHEA Grapalat" w:cs="Sylfaen"/>
          <w:b/>
          <w:bCs/>
          <w:spacing w:val="42"/>
          <w:sz w:val="24"/>
          <w:szCs w:val="24"/>
        </w:rPr>
        <w:br w:type="page"/>
      </w:r>
    </w:p>
    <w:p w:rsidR="00FB7264" w:rsidRPr="002615FD" w:rsidRDefault="00FB7264" w:rsidP="00FB7264">
      <w:pPr>
        <w:tabs>
          <w:tab w:val="left" w:pos="360"/>
          <w:tab w:val="num" w:pos="2340"/>
        </w:tabs>
        <w:jc w:val="right"/>
        <w:rPr>
          <w:rFonts w:ascii="GHEA Grapalat" w:hAnsi="GHEA Grapalat" w:cs="Sylfaen"/>
          <w:i/>
          <w:sz w:val="16"/>
          <w:szCs w:val="16"/>
          <w:lang w:val="ro-RO"/>
        </w:rPr>
      </w:pPr>
      <w:r w:rsidRPr="002615FD">
        <w:rPr>
          <w:rFonts w:ascii="GHEA Grapalat" w:hAnsi="GHEA Grapalat" w:cs="Sylfaen"/>
          <w:i/>
          <w:sz w:val="16"/>
          <w:szCs w:val="16"/>
          <w:lang w:val="en-US"/>
        </w:rPr>
        <w:lastRenderedPageBreak/>
        <w:t>Հավելված</w:t>
      </w:r>
      <w:r w:rsidRPr="002615FD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00199A" w:rsidRPr="002615FD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="00BE1092" w:rsidRPr="002615FD">
        <w:rPr>
          <w:rFonts w:ascii="GHEA Grapalat" w:hAnsi="GHEA Grapalat" w:cs="Sylfaen"/>
          <w:i/>
          <w:sz w:val="16"/>
          <w:szCs w:val="16"/>
          <w:lang w:val="ro-RO"/>
        </w:rPr>
        <w:t>2.</w:t>
      </w:r>
      <w:r w:rsidRPr="002615FD">
        <w:rPr>
          <w:rFonts w:ascii="GHEA Grapalat" w:hAnsi="GHEA Grapalat" w:cs="Sylfaen"/>
          <w:i/>
          <w:sz w:val="16"/>
          <w:szCs w:val="16"/>
          <w:lang w:val="ro-RO"/>
        </w:rPr>
        <w:t>3</w:t>
      </w:r>
    </w:p>
    <w:p w:rsidR="006747C3" w:rsidRPr="002615FD" w:rsidRDefault="006747C3" w:rsidP="006747C3">
      <w:pPr>
        <w:ind w:left="360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2615FD">
        <w:rPr>
          <w:rFonts w:ascii="GHEA Grapalat" w:hAnsi="GHEA Grapalat"/>
          <w:i/>
          <w:sz w:val="16"/>
          <w:szCs w:val="16"/>
          <w:lang w:val="hy-AM"/>
        </w:rPr>
        <w:t>Գիտական և գիտատեխնիկական գործունեության պայմանագրային (թեմատիկ) ֆինանսավորման շրջանակներում առաջատար հետազոտությունների աջակցության գիտական թեմաների հայտերի ընտրության մրցույթի հրավերի</w:t>
      </w:r>
    </w:p>
    <w:p w:rsidR="00DD31E8" w:rsidRPr="00FA30FC" w:rsidRDefault="00DD31E8" w:rsidP="00DD31E8">
      <w:pPr>
        <w:tabs>
          <w:tab w:val="left" w:pos="5580"/>
        </w:tabs>
        <w:spacing w:before="360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DD31E8" w:rsidRPr="00FA30FC" w:rsidRDefault="00DD31E8" w:rsidP="00DD31E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ԳԻՏՈՒԹՅԱՆ ԿՈՄԻՏԵԻ ՆԱԽԱԳԱՀ</w:t>
      </w:r>
    </w:p>
    <w:p w:rsidR="00DD31E8" w:rsidRPr="00FA30FC" w:rsidRDefault="00DD31E8" w:rsidP="00DD31E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ՊԱՐՈՆ Ս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ԱՐԳԻՍ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ՀԱՅՈՑՅԱՆԻՆ</w:t>
      </w:r>
    </w:p>
    <w:p w:rsidR="00DD31E8" w:rsidRPr="00FA30FC" w:rsidRDefault="00DD31E8" w:rsidP="00DD31E8">
      <w:pPr>
        <w:tabs>
          <w:tab w:val="left" w:pos="5580"/>
        </w:tabs>
        <w:spacing w:before="360"/>
        <w:ind w:left="4248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en-US"/>
        </w:rPr>
        <w:t>ՔԱՂԱՔԱՑԻ</w:t>
      </w:r>
      <w:r w:rsidRPr="00FA30FC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:rsidR="00DD31E8" w:rsidRPr="00FA30FC" w:rsidRDefault="00DD31E8" w:rsidP="00DD31E8">
      <w:pPr>
        <w:tabs>
          <w:tab w:val="left" w:pos="5580"/>
        </w:tabs>
        <w:ind w:left="5580"/>
        <w:jc w:val="center"/>
        <w:rPr>
          <w:rFonts w:ascii="GHEA Grapalat" w:hAnsi="GHEA Grapalat" w:cs="Sylfaen"/>
          <w:i/>
          <w:sz w:val="16"/>
          <w:szCs w:val="16"/>
          <w:lang w:val="ro-RO"/>
        </w:rPr>
      </w:pPr>
      <w:r w:rsidRPr="00FA30FC">
        <w:rPr>
          <w:rFonts w:ascii="GHEA Grapalat" w:hAnsi="GHEA Grapalat" w:cs="Sylfaen"/>
          <w:i/>
          <w:sz w:val="16"/>
          <w:szCs w:val="16"/>
          <w:lang w:val="ro-RO"/>
        </w:rPr>
        <w:t>(</w:t>
      </w:r>
      <w:r w:rsidRPr="00FA30FC">
        <w:rPr>
          <w:rFonts w:ascii="GHEA Grapalat" w:hAnsi="GHEA Grapalat" w:cs="Sylfaen"/>
          <w:i/>
          <w:sz w:val="16"/>
          <w:szCs w:val="16"/>
          <w:lang w:val="en-US"/>
        </w:rPr>
        <w:t>անուն</w:t>
      </w:r>
      <w:r w:rsidRPr="00FA30FC">
        <w:rPr>
          <w:rFonts w:ascii="GHEA Grapalat" w:hAnsi="GHEA Grapalat" w:cs="Sylfaen"/>
          <w:i/>
          <w:sz w:val="16"/>
          <w:szCs w:val="16"/>
          <w:lang w:val="ro-RO"/>
        </w:rPr>
        <w:t xml:space="preserve"> </w:t>
      </w:r>
      <w:r w:rsidRPr="00FA30FC">
        <w:rPr>
          <w:rFonts w:ascii="GHEA Grapalat" w:hAnsi="GHEA Grapalat" w:cs="Sylfaen"/>
          <w:i/>
          <w:sz w:val="16"/>
          <w:szCs w:val="16"/>
          <w:lang w:val="en-US"/>
        </w:rPr>
        <w:t>հայրանուն</w:t>
      </w:r>
      <w:r w:rsidRPr="00FA30FC">
        <w:rPr>
          <w:rFonts w:ascii="GHEA Grapalat" w:hAnsi="GHEA Grapalat" w:cs="Sylfaen"/>
          <w:i/>
          <w:sz w:val="16"/>
          <w:szCs w:val="16"/>
          <w:lang w:val="ro-RO"/>
        </w:rPr>
        <w:t>)</w:t>
      </w:r>
    </w:p>
    <w:p w:rsidR="00DD31E8" w:rsidRPr="00FA30FC" w:rsidRDefault="00DD31E8" w:rsidP="00DD31E8">
      <w:pPr>
        <w:tabs>
          <w:tab w:val="left" w:pos="5580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___________________________ </w:t>
      </w:r>
      <w:r w:rsidRPr="00FA30FC">
        <w:rPr>
          <w:rFonts w:ascii="GHEA Grapalat" w:hAnsi="GHEA Grapalat" w:cs="Sylfaen"/>
          <w:sz w:val="24"/>
          <w:szCs w:val="24"/>
          <w:lang w:val="en-US"/>
        </w:rPr>
        <w:t>ից</w:t>
      </w:r>
    </w:p>
    <w:p w:rsidR="00DD31E8" w:rsidRPr="00FA30FC" w:rsidRDefault="00DD31E8" w:rsidP="00DD31E8">
      <w:pPr>
        <w:tabs>
          <w:tab w:val="left" w:pos="5580"/>
        </w:tabs>
        <w:ind w:left="5580"/>
        <w:jc w:val="center"/>
        <w:rPr>
          <w:rFonts w:ascii="GHEA Grapalat" w:hAnsi="GHEA Grapalat" w:cs="Sylfaen"/>
          <w:sz w:val="16"/>
          <w:szCs w:val="16"/>
          <w:lang w:val="ro-RO"/>
        </w:rPr>
      </w:pPr>
      <w:r w:rsidRPr="00FA30FC">
        <w:rPr>
          <w:rFonts w:ascii="GHEA Grapalat" w:hAnsi="GHEA Grapalat" w:cs="Sylfaen"/>
          <w:i/>
          <w:sz w:val="16"/>
          <w:szCs w:val="16"/>
          <w:lang w:val="ro-RO"/>
        </w:rPr>
        <w:t>(ազգանուն)</w:t>
      </w:r>
    </w:p>
    <w:p w:rsidR="00DD31E8" w:rsidRPr="00FA30FC" w:rsidRDefault="00DD31E8" w:rsidP="00DD31E8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:rsidR="00DD31E8" w:rsidRPr="00FA30FC" w:rsidRDefault="00DD31E8" w:rsidP="00DD31E8">
      <w:pPr>
        <w:tabs>
          <w:tab w:val="left" w:pos="5580"/>
        </w:tabs>
        <w:ind w:left="5580"/>
        <w:jc w:val="center"/>
        <w:rPr>
          <w:rFonts w:ascii="GHEA Grapalat" w:hAnsi="GHEA Grapalat" w:cs="Sylfaen"/>
          <w:sz w:val="16"/>
          <w:szCs w:val="16"/>
          <w:lang w:val="ro-RO"/>
        </w:rPr>
      </w:pPr>
      <w:r w:rsidRPr="00FA30FC">
        <w:rPr>
          <w:rFonts w:ascii="GHEA Grapalat" w:hAnsi="GHEA Grapalat" w:cs="Sylfaen"/>
          <w:i/>
          <w:sz w:val="16"/>
          <w:szCs w:val="16"/>
          <w:lang w:val="ro-RO"/>
        </w:rPr>
        <w:t>(հասցե)</w:t>
      </w:r>
    </w:p>
    <w:p w:rsidR="00DD31E8" w:rsidRPr="00FA30FC" w:rsidRDefault="00DD31E8" w:rsidP="00DD31E8">
      <w:pPr>
        <w:tabs>
          <w:tab w:val="left" w:pos="5580"/>
          <w:tab w:val="left" w:pos="5685"/>
        </w:tabs>
        <w:ind w:left="4956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sz w:val="24"/>
          <w:szCs w:val="24"/>
          <w:lang w:val="ro-RO"/>
        </w:rPr>
        <w:t>_____________________________</w:t>
      </w:r>
    </w:p>
    <w:p w:rsidR="00DD31E8" w:rsidRPr="00FA30FC" w:rsidRDefault="00DD31E8" w:rsidP="00DD31E8">
      <w:pPr>
        <w:tabs>
          <w:tab w:val="left" w:pos="5580"/>
        </w:tabs>
        <w:ind w:left="5580"/>
        <w:jc w:val="center"/>
        <w:rPr>
          <w:rFonts w:ascii="GHEA Grapalat" w:hAnsi="GHEA Grapalat" w:cs="Sylfaen"/>
          <w:sz w:val="16"/>
          <w:szCs w:val="16"/>
          <w:lang w:val="ro-RO"/>
        </w:rPr>
      </w:pPr>
      <w:r w:rsidRPr="00FA30FC">
        <w:rPr>
          <w:rFonts w:ascii="GHEA Grapalat" w:hAnsi="GHEA Grapalat" w:cs="Sylfaen"/>
          <w:i/>
          <w:sz w:val="16"/>
          <w:szCs w:val="16"/>
          <w:lang w:val="ro-RO"/>
        </w:rPr>
        <w:t>(հեռախոս)</w:t>
      </w:r>
    </w:p>
    <w:p w:rsidR="00DD31E8" w:rsidRPr="00FA30FC" w:rsidRDefault="00DD31E8" w:rsidP="00DD31E8">
      <w:pPr>
        <w:spacing w:before="120" w:after="360"/>
        <w:ind w:right="53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ԴԻՄՈՒՄ</w:t>
      </w:r>
    </w:p>
    <w:p w:rsidR="00DD31E8" w:rsidRPr="00FA30FC" w:rsidRDefault="00DD31E8" w:rsidP="00DD31E8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Խնդրում եմ ընդունել գիտական և գիտատեխնիկական գործունեության պայմանագրային (թեմատիկ) ֆինանսավորման շրջանակներում առաջատար հետազոտությունների աջակցության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թեմաների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մրցույթի մասնակցության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 «___________</w:t>
      </w:r>
      <w:r w:rsidRPr="00FA30FC">
        <w:rPr>
          <w:rFonts w:ascii="GHEA Grapalat" w:hAnsi="GHEA Grapalat" w:cs="Sylfaen"/>
          <w:sz w:val="24"/>
          <w:szCs w:val="24"/>
          <w:lang w:val="hy-AM"/>
        </w:rPr>
        <w:t>»</w:t>
      </w:r>
      <w:r w:rsidRPr="00FA30F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FA30FC">
        <w:rPr>
          <w:rFonts w:ascii="GHEA Grapalat" w:hAnsi="GHEA Grapalat" w:cs="Sylfaen"/>
          <w:sz w:val="24"/>
          <w:szCs w:val="24"/>
          <w:lang w:val="hy-AM"/>
        </w:rPr>
        <w:t>ծածկագրով հայտը</w:t>
      </w:r>
      <w:r w:rsidRPr="00FA30FC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DD31E8" w:rsidRPr="00FA30FC" w:rsidRDefault="00DD31E8" w:rsidP="00DD31E8">
      <w:pPr>
        <w:tabs>
          <w:tab w:val="left" w:pos="5580"/>
        </w:tabs>
        <w:spacing w:before="960"/>
        <w:ind w:left="135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0FC">
        <w:rPr>
          <w:rFonts w:ascii="GHEA Grapalat" w:hAnsi="GHEA Grapalat" w:cs="Sylfaen"/>
          <w:sz w:val="24"/>
          <w:szCs w:val="24"/>
          <w:lang w:val="hy-AM"/>
        </w:rPr>
        <w:t>Դիմող՝_____________________</w:t>
      </w:r>
      <w:r w:rsidRPr="00FA30FC">
        <w:rPr>
          <w:rFonts w:ascii="GHEA Grapalat" w:hAnsi="GHEA Grapalat" w:cs="Sylfaen"/>
          <w:sz w:val="24"/>
          <w:szCs w:val="24"/>
          <w:lang w:val="hy-AM"/>
        </w:rPr>
        <w:tab/>
        <w:t>(_________________________)</w:t>
      </w:r>
    </w:p>
    <w:p w:rsidR="00DD31E8" w:rsidRPr="00FA30FC" w:rsidRDefault="00DD31E8" w:rsidP="00DD31E8">
      <w:pPr>
        <w:tabs>
          <w:tab w:val="left" w:pos="1335"/>
          <w:tab w:val="left" w:pos="6660"/>
        </w:tabs>
        <w:ind w:firstLine="2520"/>
        <w:rPr>
          <w:rFonts w:ascii="GHEA Grapalat" w:hAnsi="GHEA Grapalat" w:cs="Sylfaen"/>
          <w:sz w:val="16"/>
          <w:szCs w:val="16"/>
          <w:lang w:val="hy-AM"/>
        </w:rPr>
      </w:pPr>
      <w:r w:rsidRPr="00FA30FC">
        <w:rPr>
          <w:rFonts w:ascii="GHEA Grapalat" w:hAnsi="GHEA Grapalat" w:cs="Sylfaen"/>
          <w:i/>
          <w:sz w:val="16"/>
          <w:szCs w:val="16"/>
          <w:lang w:val="hy-AM"/>
        </w:rPr>
        <w:t>(ստորագրություն)</w:t>
      </w:r>
      <w:r w:rsidRPr="00FA30FC">
        <w:rPr>
          <w:rFonts w:ascii="GHEA Grapalat" w:hAnsi="GHEA Grapalat" w:cs="Sylfaen"/>
          <w:sz w:val="16"/>
          <w:szCs w:val="16"/>
          <w:lang w:val="hy-AM"/>
        </w:rPr>
        <w:tab/>
      </w:r>
      <w:r w:rsidRPr="00FA30FC">
        <w:rPr>
          <w:rFonts w:ascii="GHEA Grapalat" w:hAnsi="GHEA Grapalat" w:cs="Sylfaen"/>
          <w:i/>
          <w:sz w:val="16"/>
          <w:szCs w:val="16"/>
          <w:lang w:val="hy-AM"/>
        </w:rPr>
        <w:t>(անուն, ազգանուն)</w:t>
      </w:r>
    </w:p>
    <w:p w:rsidR="00DD31E8" w:rsidRPr="00FA30FC" w:rsidRDefault="00DD31E8" w:rsidP="00DD31E8">
      <w:pPr>
        <w:spacing w:before="600"/>
        <w:rPr>
          <w:rFonts w:ascii="GHEA Grapalat" w:hAnsi="GHEA Grapalat" w:cs="Sylfaen"/>
          <w:sz w:val="24"/>
          <w:szCs w:val="24"/>
          <w:lang w:val="ro-RO"/>
        </w:rPr>
      </w:pPr>
      <w:r w:rsidRPr="00FA30FC">
        <w:rPr>
          <w:rFonts w:ascii="GHEA Grapalat" w:hAnsi="GHEA Grapalat" w:cs="Sylfaen"/>
          <w:lang w:val="hy-AM"/>
        </w:rPr>
        <w:t>«____» ________________ 2021 թ.</w:t>
      </w:r>
    </w:p>
    <w:p w:rsidR="002615FD" w:rsidRPr="008A2C65" w:rsidRDefault="002615FD" w:rsidP="00A82BDF">
      <w:pPr>
        <w:spacing w:after="24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DD31E8" w:rsidRDefault="00DD31E8">
      <w:pPr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br w:type="page"/>
      </w:r>
    </w:p>
    <w:p w:rsidR="00A82BDF" w:rsidRPr="00FA30FC" w:rsidRDefault="00A82BDF" w:rsidP="00A82BDF">
      <w:pPr>
        <w:tabs>
          <w:tab w:val="left" w:pos="360"/>
          <w:tab w:val="num" w:pos="2340"/>
        </w:tabs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FA30FC">
        <w:rPr>
          <w:rFonts w:ascii="GHEA Grapalat" w:hAnsi="GHEA Grapalat" w:cs="Sylfaen"/>
          <w:i/>
          <w:sz w:val="16"/>
          <w:szCs w:val="16"/>
          <w:lang w:val="hy-AM"/>
        </w:rPr>
        <w:lastRenderedPageBreak/>
        <w:t>Հավելված</w:t>
      </w:r>
      <w:r w:rsidRPr="00FA30FC">
        <w:rPr>
          <w:rFonts w:ascii="GHEA Grapalat" w:hAnsi="GHEA Grapalat" w:cs="Sylfaen"/>
          <w:i/>
          <w:sz w:val="16"/>
          <w:szCs w:val="16"/>
          <w:lang w:val="ro-RO"/>
        </w:rPr>
        <w:t xml:space="preserve"> N</w:t>
      </w:r>
      <w:r w:rsidR="0000199A" w:rsidRPr="00FA30FC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="00BE1092" w:rsidRPr="00FA30FC">
        <w:rPr>
          <w:rFonts w:ascii="GHEA Grapalat" w:hAnsi="GHEA Grapalat" w:cs="Sylfaen"/>
          <w:i/>
          <w:sz w:val="16"/>
          <w:szCs w:val="16"/>
          <w:lang w:val="hy-AM"/>
        </w:rPr>
        <w:t>2.</w:t>
      </w:r>
      <w:r w:rsidR="002F41AD" w:rsidRPr="00FA30FC">
        <w:rPr>
          <w:rFonts w:ascii="GHEA Grapalat" w:hAnsi="GHEA Grapalat" w:cs="Sylfaen"/>
          <w:i/>
          <w:sz w:val="16"/>
          <w:szCs w:val="16"/>
          <w:lang w:val="hy-AM"/>
        </w:rPr>
        <w:t>4</w:t>
      </w:r>
    </w:p>
    <w:p w:rsidR="006747C3" w:rsidRPr="00FA30FC" w:rsidRDefault="006747C3" w:rsidP="006747C3">
      <w:pPr>
        <w:ind w:left="360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A30FC">
        <w:rPr>
          <w:rFonts w:ascii="GHEA Grapalat" w:hAnsi="GHEA Grapalat"/>
          <w:i/>
          <w:sz w:val="16"/>
          <w:szCs w:val="16"/>
          <w:lang w:val="hy-AM"/>
        </w:rPr>
        <w:t>Գիտական և գիտատեխնիկական գործունեության պայմանագրային (թեմատիկ) ֆինանսավորման շրջանակներում առաջատար հետազոտությունների աջակցության գիտական թեմաների հայտերի ընտրության մրցույթի հրավերի</w:t>
      </w:r>
    </w:p>
    <w:p w:rsidR="00A82BDF" w:rsidRPr="00FA30FC" w:rsidRDefault="00A82BDF" w:rsidP="00E33C83">
      <w:pPr>
        <w:spacing w:before="240"/>
        <w:ind w:right="58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ՄԵԹՈԴԱԲԱՆՈՒԹՅՈՒՆ</w:t>
      </w:r>
    </w:p>
    <w:p w:rsidR="00A82BDF" w:rsidRPr="00FA30FC" w:rsidRDefault="00A82BDF" w:rsidP="00A82BDF">
      <w:pPr>
        <w:ind w:left="-567" w:right="54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ԳԻՏԱԿԱՆ ԳՈՐԾՈՒՆԵՈՒԹՅԱՆ ԱՐԴՅՈՒՆՎԵՏՈՒԹՅԱՆ ՑՈՒՑԱՆԻՇԻ</w:t>
      </w:r>
      <w:r w:rsidR="008148EC"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ՈՐՈՇՄԱՆ</w:t>
      </w:r>
    </w:p>
    <w:p w:rsidR="00B629A0" w:rsidRPr="00FA30FC" w:rsidRDefault="00B629A0" w:rsidP="00B629A0">
      <w:pPr>
        <w:ind w:right="-705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B629A0" w:rsidRPr="00FA30FC" w:rsidRDefault="00B629A0" w:rsidP="00B629A0">
      <w:pPr>
        <w:tabs>
          <w:tab w:val="left" w:pos="993"/>
        </w:tabs>
        <w:spacing w:after="200" w:line="276" w:lineRule="auto"/>
        <w:contextualSpacing/>
        <w:jc w:val="center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b/>
          <w:lang w:val="hy-AM"/>
        </w:rPr>
        <w:t>Գիտական գործունեության արդյունավետության ցուցանիշը (այսուհետ` ԳԳԱՑ` E) որոշվում է ըստ հետևյալ բաղադրիչների`</w:t>
      </w:r>
    </w:p>
    <w:p w:rsidR="00B629A0" w:rsidRPr="00FA30FC" w:rsidRDefault="00B629A0" w:rsidP="00B629A0">
      <w:pPr>
        <w:numPr>
          <w:ilvl w:val="1"/>
          <w:numId w:val="17"/>
        </w:numPr>
        <w:tabs>
          <w:tab w:val="left" w:pos="1080"/>
        </w:tabs>
        <w:spacing w:after="200"/>
        <w:ind w:left="0" w:firstLine="709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b/>
          <w:lang w:val="hy-AM"/>
        </w:rPr>
        <w:t xml:space="preserve">Գիտական ամսագրերի </w:t>
      </w:r>
      <w:r w:rsidRPr="00FA30FC">
        <w:rPr>
          <w:rFonts w:ascii="GHEA Grapalat" w:hAnsi="GHEA Grapalat"/>
          <w:b/>
          <w:bCs/>
          <w:sz w:val="22"/>
          <w:szCs w:val="22"/>
          <w:lang w:val="hy-AM"/>
        </w:rPr>
        <w:t>հրապարակումների</w:t>
      </w:r>
      <w:r w:rsidRPr="00FA30FC">
        <w:rPr>
          <w:rFonts w:ascii="GHEA Grapalat" w:hAnsi="GHEA Grapalat"/>
          <w:b/>
          <w:bCs/>
          <w:sz w:val="22"/>
          <w:szCs w:val="22"/>
          <w:vertAlign w:val="superscript"/>
          <w:lang w:val="en-US"/>
        </w:rPr>
        <w:footnoteReference w:id="1"/>
      </w:r>
      <w:r w:rsidRPr="00FA30FC">
        <w:rPr>
          <w:rFonts w:ascii="GHEA Grapalat" w:hAnsi="GHEA Grapalat"/>
          <w:b/>
          <w:bCs/>
          <w:sz w:val="22"/>
          <w:szCs w:val="22"/>
          <w:lang w:val="hy-AM"/>
        </w:rPr>
        <w:t>:</w:t>
      </w:r>
      <w:r w:rsidRPr="00FA30F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lang w:val="hy-AM"/>
        </w:rPr>
        <w:t>Հրապարակում գիտական ամսագրում` հոդված (Article) կամ ակնարկ (Review)՝ Web of Knowledge, Scopus, ՀՀ ԿԳՄՍՆ բարձրագույն որակավորման կոմիտեի (այսուհետ` ԲՈԿ) ցանկերում ընդգրկված ամսագրում, ինչպես նաև այդ ցանկերում չընդգրկված, բայց գրախոսվող ու մատենագրվող ամսագրում:</w:t>
      </w:r>
    </w:p>
    <w:p w:rsidR="00B629A0" w:rsidRPr="00FA30FC" w:rsidRDefault="00B629A0" w:rsidP="00B629A0">
      <w:pPr>
        <w:tabs>
          <w:tab w:val="left" w:pos="1080"/>
        </w:tabs>
        <w:spacing w:after="200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:rsidR="00B629A0" w:rsidRPr="00FA30FC" w:rsidRDefault="00B629A0" w:rsidP="00B629A0">
      <w:pPr>
        <w:shd w:val="clear" w:color="auto" w:fill="FFFFFF"/>
        <w:tabs>
          <w:tab w:val="left" w:pos="1080"/>
        </w:tabs>
        <w:ind w:firstLine="720"/>
        <w:jc w:val="both"/>
        <w:rPr>
          <w:rFonts w:ascii="GHEA Grapalat" w:eastAsia="GHEA Grapalat" w:hAnsi="GHEA Grapalat" w:cs="GHEA Grapalat"/>
          <w:i/>
          <w:u w:val="single"/>
        </w:rPr>
      </w:pPr>
      <w:r w:rsidRPr="00FA30FC">
        <w:rPr>
          <w:rFonts w:ascii="GHEA Grapalat" w:eastAsia="GHEA Grapalat" w:hAnsi="GHEA Grapalat" w:cs="GHEA Grapalat"/>
          <w:i/>
          <w:u w:val="single"/>
        </w:rPr>
        <w:t>Յուրաքանչյուր հոդվածի համար`</w:t>
      </w:r>
    </w:p>
    <w:p w:rsidR="00B629A0" w:rsidRPr="00FA30FC" w:rsidRDefault="00470A5D" w:rsidP="00B629A0">
      <w:pPr>
        <w:tabs>
          <w:tab w:val="left" w:pos="1080"/>
        </w:tabs>
        <w:spacing w:after="200"/>
        <w:ind w:left="709"/>
        <w:contextualSpacing/>
        <w:jc w:val="both"/>
        <w:rPr>
          <w:rFonts w:ascii="GHEA Grapalat" w:eastAsia="GHEA Grapalat" w:hAnsi="GHEA Grapalat" w:cs="GHEA Grapalat"/>
        </w:rPr>
      </w:pPr>
      <m:oMathPara>
        <m:oMath>
          <m:sSub>
            <m:sSubPr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sSubPr>
            <m:e>
              <m:r>
                <w:rPr>
                  <w:rFonts w:ascii="Cambria Math" w:eastAsia="GHEA Grapalat" w:hAnsi="Cambria Math" w:cs="GHEA Grapalat"/>
                  <w:lang w:val="hy-AM"/>
                </w:rPr>
                <m:t>E</m:t>
              </m:r>
            </m:e>
            <m:sub>
              <m:r>
                <w:rPr>
                  <w:rFonts w:ascii="Cambria Math" w:eastAsia="GHEA Grapalat" w:hAnsi="Cambria Math" w:cs="GHEA Grapalat"/>
                  <w:lang w:val="hy-AM"/>
                </w:rPr>
                <m:t>1</m:t>
              </m:r>
            </m:sub>
          </m:sSub>
          <m:r>
            <w:rPr>
              <w:rFonts w:ascii="Cambria Math" w:eastAsia="GHEA Grapalat" w:hAnsi="Cambria Math" w:cs="GHEA Grapalat"/>
              <w:lang w:val="hy-AM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naryPr>
            <m:sub/>
            <m:sup/>
            <m:e>
              <m:r>
                <w:rPr>
                  <w:rFonts w:ascii="Cambria Math" w:eastAsia="GHEA Grapalat" w:hAnsi="Cambria Math" w:cs="GHEA Grapalat"/>
                  <w:lang w:val="hy-AM"/>
                </w:rPr>
                <m:t>IF</m:t>
              </m:r>
              <m:sSup>
                <m:sSupPr>
                  <m:ctrlPr>
                    <w:rPr>
                      <w:rFonts w:ascii="Cambria Math" w:eastAsia="GHEA Grapalat" w:hAnsi="Cambria Math" w:cs="GHEA Grapalat"/>
                      <w:i/>
                      <w:lang w:val="hy-AM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GHEA Grapalat" w:hAnsi="Cambria Math" w:cs="GHEA Grapalat"/>
                              <w:lang w:val="hy-AM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GHEA Grapalat" w:hAnsi="Cambria Math" w:cs="GHEA Grapalat"/>
                              <w:lang w:val="hy-AM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GHEA Grapalat" w:hAnsi="Cambria Math" w:cs="GHEA Grapalat"/>
                      <w:lang w:val="hy-AM"/>
                    </w:rPr>
                    <m:t>1/3</m:t>
                  </m:r>
                </m:sup>
              </m:sSup>
            </m:e>
          </m:nary>
        </m:oMath>
      </m:oMathPara>
    </w:p>
    <w:p w:rsidR="00B629A0" w:rsidRPr="00FA30FC" w:rsidRDefault="00B629A0" w:rsidP="00B629A0">
      <w:pPr>
        <w:ind w:firstLine="720"/>
        <w:jc w:val="both"/>
        <w:rPr>
          <w:rFonts w:ascii="GHEA Grapalat" w:eastAsia="GHEA Grapalat" w:hAnsi="GHEA Grapalat" w:cs="GHEA Grapalat"/>
        </w:rPr>
      </w:pPr>
      <w:proofErr w:type="gramStart"/>
      <w:r w:rsidRPr="00FA30FC">
        <w:rPr>
          <w:rFonts w:ascii="GHEA Grapalat" w:eastAsia="GHEA Grapalat" w:hAnsi="GHEA Grapalat" w:cs="GHEA Grapalat"/>
          <w:i/>
        </w:rPr>
        <w:t>որտեղ</w:t>
      </w:r>
      <w:proofErr w:type="gramEnd"/>
      <w:r w:rsidRPr="00FA30FC">
        <w:rPr>
          <w:rFonts w:ascii="GHEA Grapalat" w:eastAsia="GHEA Grapalat" w:hAnsi="GHEA Grapalat" w:cs="GHEA Grapalat"/>
          <w:i/>
        </w:rPr>
        <w:t>`</w:t>
      </w:r>
    </w:p>
    <w:p w:rsidR="00735320" w:rsidRDefault="00735320" w:rsidP="00B629A0">
      <w:pPr>
        <w:shd w:val="clear" w:color="auto" w:fill="FFFFFF"/>
        <w:ind w:firstLine="720"/>
        <w:jc w:val="both"/>
        <w:rPr>
          <w:rFonts w:ascii="GHEA Grapalat" w:eastAsia="GHEA Grapalat" w:hAnsi="GHEA Grapalat" w:cs="GHEA Grapalat"/>
        </w:rPr>
      </w:pPr>
      <w:r w:rsidRPr="00FA30FC">
        <w:rPr>
          <w:rFonts w:ascii="GHEA Grapalat" w:eastAsia="GHEA Grapalat" w:hAnsi="GHEA Grapalat" w:cs="GHEA Grapalat"/>
          <w:b/>
        </w:rPr>
        <w:t xml:space="preserve">N` </w:t>
      </w:r>
      <w:r w:rsidRPr="00FA30FC">
        <w:rPr>
          <w:rFonts w:ascii="GHEA Grapalat" w:eastAsia="GHEA Grapalat" w:hAnsi="GHEA Grapalat" w:cs="GHEA Grapalat"/>
        </w:rPr>
        <w:t>ընդհանուր համահեղինակների թվաքանակ,</w:t>
      </w:r>
    </w:p>
    <w:p w:rsidR="00B629A0" w:rsidRPr="00FA30FC" w:rsidRDefault="00B629A0" w:rsidP="00B629A0">
      <w:pPr>
        <w:shd w:val="clear" w:color="auto" w:fill="FFFFFF"/>
        <w:ind w:firstLine="720"/>
        <w:jc w:val="both"/>
        <w:rPr>
          <w:rFonts w:ascii="GHEA Grapalat" w:eastAsia="GHEA Grapalat" w:hAnsi="GHEA Grapalat" w:cs="GHEA Grapalat"/>
        </w:rPr>
      </w:pPr>
      <w:r w:rsidRPr="00FA30FC">
        <w:rPr>
          <w:rFonts w:ascii="GHEA Grapalat" w:eastAsia="GHEA Grapalat" w:hAnsi="GHEA Grapalat" w:cs="GHEA Grapalat"/>
          <w:b/>
        </w:rPr>
        <w:t xml:space="preserve">IF` </w:t>
      </w:r>
      <w:r w:rsidRPr="00FA30FC">
        <w:rPr>
          <w:rFonts w:ascii="GHEA Grapalat" w:eastAsia="GHEA Grapalat" w:hAnsi="GHEA Grapalat" w:cs="GHEA Grapalat"/>
        </w:rPr>
        <w:t>ամսագրի տվյալ տարվա ազդեցության գործակիցը (այսուհետ` ԱԳ</w:t>
      </w:r>
      <w:proofErr w:type="gramStart"/>
      <w:r w:rsidRPr="00FA30FC">
        <w:rPr>
          <w:rFonts w:ascii="GHEA Grapalat" w:eastAsia="GHEA Grapalat" w:hAnsi="GHEA Grapalat" w:cs="GHEA Grapalat"/>
        </w:rPr>
        <w:t>)`</w:t>
      </w:r>
      <w:proofErr w:type="gramEnd"/>
      <w:r w:rsidRPr="00FA30FC">
        <w:rPr>
          <w:rFonts w:ascii="GHEA Grapalat" w:eastAsia="GHEA Grapalat" w:hAnsi="GHEA Grapalat" w:cs="GHEA Grapalat"/>
        </w:rPr>
        <w:t xml:space="preserve"> ըստ «Institute for Scientific Information (ISI JCR)»-ի տվյալների,</w:t>
      </w:r>
    </w:p>
    <w:p w:rsidR="00B629A0" w:rsidRPr="00FA30FC" w:rsidRDefault="00B629A0" w:rsidP="00B629A0">
      <w:pPr>
        <w:ind w:firstLine="720"/>
        <w:jc w:val="both"/>
        <w:rPr>
          <w:rFonts w:ascii="GHEA Grapalat" w:eastAsia="GHEA Grapalat" w:hAnsi="GHEA Grapalat" w:cs="GHEA Grapalat"/>
        </w:rPr>
      </w:pPr>
      <w:r w:rsidRPr="00FA30FC">
        <w:rPr>
          <w:rFonts w:ascii="GHEA Grapalat" w:eastAsia="GHEA Grapalat" w:hAnsi="GHEA Grapalat" w:cs="GHEA Grapalat"/>
          <w:b/>
          <w:i/>
        </w:rPr>
        <w:t>0.2</w:t>
      </w:r>
      <w:r w:rsidRPr="00FA30FC">
        <w:rPr>
          <w:rFonts w:ascii="GHEA Grapalat" w:eastAsia="GHEA Grapalat" w:hAnsi="GHEA Grapalat" w:cs="GHEA Grapalat"/>
          <w:i/>
        </w:rPr>
        <w:t xml:space="preserve">-ից ցածր </w:t>
      </w:r>
      <w:r w:rsidRPr="00FA30FC">
        <w:rPr>
          <w:rFonts w:ascii="GHEA Grapalat" w:eastAsia="GHEA Grapalat" w:hAnsi="GHEA Grapalat" w:cs="GHEA Grapalat"/>
          <w:b/>
          <w:i/>
        </w:rPr>
        <w:t>IF</w:t>
      </w:r>
      <w:r w:rsidRPr="00FA30FC">
        <w:rPr>
          <w:rFonts w:ascii="GHEA Grapalat" w:eastAsia="GHEA Grapalat" w:hAnsi="GHEA Grapalat" w:cs="GHEA Grapalat"/>
          <w:i/>
        </w:rPr>
        <w:t>-ի դեպքում նրան վերագրվում է՝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</w:rPr>
      </w:pPr>
      <w:r w:rsidRPr="00FA30FC">
        <w:rPr>
          <w:rFonts w:ascii="GHEA Grapalat" w:eastAsia="GHEA Grapalat" w:hAnsi="GHEA Grapalat" w:cs="GHEA Grapalat"/>
          <w:b/>
          <w:i/>
        </w:rPr>
        <w:t>0.20</w:t>
      </w:r>
      <w:r w:rsidRPr="00FA30FC">
        <w:rPr>
          <w:rFonts w:ascii="GHEA Grapalat" w:eastAsia="GHEA Grapalat" w:hAnsi="GHEA Grapalat" w:cs="GHEA Grapalat"/>
          <w:i/>
        </w:rPr>
        <w:t>՝ ԱԳ ունեցող կամ ԱԳ չունեցող, բայց միջազգային գիտատեղեկատվական շտեմարաններում («Science Citation Index Expanded(SCIE)», «Emerging Sources Citation Index(ESCI)» կամ «Scopus») ընդգրկված ամսագրում գիտական հրապարակման դեպքում,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>0.15</w:t>
      </w:r>
      <w:r w:rsidRPr="00FA30FC">
        <w:rPr>
          <w:rFonts w:ascii="GHEA Grapalat" w:eastAsia="GHEA Grapalat" w:hAnsi="GHEA Grapalat" w:cs="GHEA Grapalat"/>
          <w:i/>
          <w:lang w:val="hy-AM"/>
        </w:rPr>
        <w:t xml:space="preserve">` ԱԳ չունեցող, միջազգային գիտատեղեկատվական շտեմարաններում («SCIE», «AHCI», </w:t>
      </w:r>
      <w:r w:rsidRPr="00FA30FC">
        <w:rPr>
          <w:rFonts w:ascii="GHEA Grapalat" w:hAnsi="GHEA Grapalat"/>
          <w:i/>
          <w:lang w:val="hy-AM"/>
        </w:rPr>
        <w:t>«SSCI</w:t>
      </w:r>
      <w:r w:rsidRPr="00FA30FC">
        <w:rPr>
          <w:rFonts w:ascii="GHEA Grapalat" w:hAnsi="GHEA Grapalat"/>
          <w:i/>
          <w:lang w:val="af-ZA"/>
        </w:rPr>
        <w:t>»</w:t>
      </w:r>
      <w:r w:rsidRPr="00FA30FC">
        <w:rPr>
          <w:rFonts w:ascii="GHEA Grapalat" w:hAnsi="GHEA Grapalat"/>
          <w:i/>
          <w:lang w:val="hy-AM"/>
        </w:rPr>
        <w:t>,</w:t>
      </w:r>
      <w:r w:rsidRPr="00FA30FC">
        <w:rPr>
          <w:rFonts w:ascii="GHEA Grapalat" w:eastAsia="GHEA Grapalat" w:hAnsi="GHEA Grapalat" w:cs="GHEA Grapalat"/>
          <w:i/>
          <w:lang w:val="hy-AM"/>
        </w:rPr>
        <w:t xml:space="preserve">«ESCI» կամ «Scopus») չընդգրկված, բայց ՀՀ ԲՈԿ-ի ցանկում ընդգրկված գիտական հրապարակման դեպքում, 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hAnsi="GHEA Grapalat"/>
          <w:b/>
          <w:bCs/>
          <w:i/>
          <w:lang w:val="hy-AM"/>
        </w:rPr>
        <w:t>0.075</w:t>
      </w:r>
      <w:r w:rsidRPr="00FA30FC">
        <w:rPr>
          <w:rFonts w:ascii="GHEA Grapalat" w:hAnsi="GHEA Grapalat"/>
          <w:bCs/>
          <w:i/>
          <w:lang w:val="hy-AM"/>
        </w:rPr>
        <w:t xml:space="preserve">` ԱԳ չունեցող, </w:t>
      </w:r>
      <w:r w:rsidRPr="00FA30FC">
        <w:rPr>
          <w:rFonts w:ascii="GHEA Grapalat" w:eastAsia="GHEA Grapalat" w:hAnsi="GHEA Grapalat" w:cs="GHEA Grapalat"/>
          <w:i/>
          <w:lang w:val="hy-AM"/>
        </w:rPr>
        <w:t xml:space="preserve">միջազգային գիտատեղեկատվական շտեմարաններում </w:t>
      </w:r>
      <w:r w:rsidRPr="00FA30FC">
        <w:rPr>
          <w:rFonts w:ascii="GHEA Grapalat" w:hAnsi="GHEA Grapalat"/>
          <w:i/>
          <w:lang w:val="hy-AM"/>
        </w:rPr>
        <w:t>(«</w:t>
      </w:r>
      <w:r w:rsidRPr="00FA30FC">
        <w:rPr>
          <w:rFonts w:ascii="GHEA Grapalat" w:hAnsi="GHEA Grapalat"/>
          <w:bCs/>
          <w:i/>
          <w:lang w:val="hy-AM"/>
        </w:rPr>
        <w:t>SCIE</w:t>
      </w:r>
      <w:r w:rsidRPr="00FA30FC">
        <w:rPr>
          <w:rFonts w:ascii="GHEA Grapalat" w:hAnsi="GHEA Grapalat"/>
          <w:i/>
          <w:lang w:val="af-ZA"/>
        </w:rPr>
        <w:t>»,</w:t>
      </w:r>
      <w:r w:rsidRPr="00FA30FC">
        <w:rPr>
          <w:rFonts w:ascii="GHEA Grapalat" w:hAnsi="GHEA Grapalat"/>
          <w:i/>
          <w:lang w:val="hy-AM"/>
        </w:rPr>
        <w:t>«SSCI</w:t>
      </w:r>
      <w:r w:rsidRPr="00FA30FC">
        <w:rPr>
          <w:rFonts w:ascii="GHEA Grapalat" w:hAnsi="GHEA Grapalat"/>
          <w:i/>
          <w:lang w:val="af-ZA"/>
        </w:rPr>
        <w:t xml:space="preserve">», </w:t>
      </w:r>
      <w:r w:rsidRPr="00FA30FC">
        <w:rPr>
          <w:rFonts w:ascii="GHEA Grapalat" w:hAnsi="GHEA Grapalat"/>
          <w:i/>
          <w:lang w:val="hy-AM"/>
        </w:rPr>
        <w:t>«ESCI», «</w:t>
      </w:r>
      <w:r w:rsidRPr="00FA30FC">
        <w:rPr>
          <w:rFonts w:ascii="GHEA Grapalat" w:hAnsi="GHEA Grapalat"/>
          <w:bCs/>
          <w:i/>
          <w:lang w:val="hy-AM"/>
        </w:rPr>
        <w:t xml:space="preserve">AHCI» կամ </w:t>
      </w:r>
      <w:r w:rsidRPr="00FA30FC">
        <w:rPr>
          <w:rFonts w:ascii="GHEA Grapalat" w:hAnsi="GHEA Grapalat"/>
          <w:i/>
          <w:lang w:val="hy-AM"/>
        </w:rPr>
        <w:t>«</w:t>
      </w:r>
      <w:r w:rsidRPr="00FA30FC">
        <w:rPr>
          <w:rFonts w:ascii="GHEA Grapalat" w:hAnsi="GHEA Grapalat"/>
          <w:bCs/>
          <w:i/>
          <w:lang w:val="hy-AM"/>
        </w:rPr>
        <w:t>Scopus</w:t>
      </w:r>
      <w:r w:rsidRPr="00FA30FC">
        <w:rPr>
          <w:rFonts w:ascii="GHEA Grapalat" w:hAnsi="GHEA Grapalat"/>
          <w:i/>
          <w:lang w:val="af-ZA"/>
        </w:rPr>
        <w:t>»</w:t>
      </w:r>
      <w:r w:rsidRPr="00FA30FC">
        <w:rPr>
          <w:rFonts w:ascii="GHEA Grapalat" w:hAnsi="GHEA Grapalat"/>
          <w:i/>
          <w:lang w:val="hy-AM"/>
        </w:rPr>
        <w:t>)</w:t>
      </w:r>
      <w:r w:rsidRPr="00FA30FC">
        <w:rPr>
          <w:rFonts w:ascii="GHEA Grapalat" w:hAnsi="GHEA Grapalat"/>
          <w:bCs/>
          <w:i/>
          <w:lang w:val="hy-AM"/>
        </w:rPr>
        <w:t xml:space="preserve"> չընդգրկված, ինչպես նաև ՀՀ ԲՈԿ-ի ցանկերում չընդգրկված, բայց գրախոսվող </w:t>
      </w:r>
      <w:r w:rsidRPr="00FA30FC">
        <w:rPr>
          <w:rFonts w:ascii="GHEA Grapalat" w:eastAsia="GHEA Grapalat" w:hAnsi="GHEA Grapalat" w:cs="GHEA Grapalat"/>
          <w:i/>
          <w:lang w:val="hy-AM"/>
        </w:rPr>
        <w:t>ամսագրերում գիտական հրապարակման դեպքում: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hAnsi="GHEA Grapalat" w:cs="Sylfaen"/>
          <w:b/>
          <w:bCs/>
          <w:lang w:val="hy-AM"/>
        </w:rPr>
        <w:t xml:space="preserve">«Հայագիտություն և հումանիտար գիտություններ» </w:t>
      </w:r>
      <w:r w:rsidRPr="00FA30FC">
        <w:rPr>
          <w:rFonts w:ascii="GHEA Grapalat" w:hAnsi="GHEA Grapalat" w:cs="Sylfaen"/>
          <w:bCs/>
          <w:lang w:val="hy-AM"/>
        </w:rPr>
        <w:t>բնագավառների համար՝</w:t>
      </w:r>
    </w:p>
    <w:p w:rsidR="00B629A0" w:rsidRPr="00FA30FC" w:rsidRDefault="00B629A0" w:rsidP="00B629A0">
      <w:pPr>
        <w:ind w:left="360" w:firstLine="360"/>
        <w:jc w:val="both"/>
        <w:rPr>
          <w:rFonts w:ascii="GHEA Grapalat" w:hAnsi="GHEA Grapalat"/>
          <w:b/>
          <w:bCs/>
          <w:i/>
          <w:lang w:val="hy-AM"/>
        </w:rPr>
      </w:pPr>
      <w:r w:rsidRPr="00FA30FC">
        <w:rPr>
          <w:rFonts w:ascii="GHEA Grapalat" w:hAnsi="GHEA Grapalat"/>
          <w:b/>
          <w:bCs/>
          <w:i/>
          <w:lang w:val="hy-AM"/>
        </w:rPr>
        <w:t>1.00</w:t>
      </w:r>
      <w:r w:rsidRPr="00FA30FC">
        <w:rPr>
          <w:rFonts w:ascii="GHEA Grapalat" w:hAnsi="GHEA Grapalat"/>
          <w:bCs/>
          <w:i/>
          <w:lang w:val="hy-AM"/>
        </w:rPr>
        <w:t xml:space="preserve">-ից ցածր </w:t>
      </w:r>
      <w:r w:rsidRPr="00FA30FC">
        <w:rPr>
          <w:rFonts w:ascii="GHEA Grapalat" w:hAnsi="GHEA Grapalat"/>
          <w:b/>
          <w:bCs/>
          <w:i/>
          <w:lang w:val="hy-AM"/>
        </w:rPr>
        <w:t>IF</w:t>
      </w:r>
      <w:r w:rsidRPr="00FA30FC">
        <w:rPr>
          <w:rFonts w:ascii="GHEA Grapalat" w:hAnsi="GHEA Grapalat"/>
          <w:bCs/>
          <w:i/>
          <w:lang w:val="hy-AM"/>
        </w:rPr>
        <w:t>-ի դեպքում նրան վերագրվում է՝</w:t>
      </w:r>
    </w:p>
    <w:p w:rsidR="00B629A0" w:rsidRPr="00FA30FC" w:rsidRDefault="00B629A0" w:rsidP="00B629A0">
      <w:pPr>
        <w:ind w:left="360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hAnsi="GHEA Grapalat"/>
          <w:b/>
          <w:bCs/>
          <w:i/>
          <w:lang w:val="hy-AM"/>
        </w:rPr>
        <w:t>1.00</w:t>
      </w:r>
      <w:r w:rsidRPr="00FA30FC">
        <w:rPr>
          <w:rFonts w:ascii="GHEA Grapalat" w:hAnsi="GHEA Grapalat"/>
          <w:bCs/>
          <w:i/>
          <w:lang w:val="hy-AM"/>
        </w:rPr>
        <w:t xml:space="preserve">՝ ԱԳ ունեցող կամ ԱԳ չունեցող, բայց </w:t>
      </w:r>
      <w:r w:rsidRPr="00FA30FC">
        <w:rPr>
          <w:rFonts w:ascii="GHEA Grapalat" w:eastAsia="GHEA Grapalat" w:hAnsi="GHEA Grapalat" w:cs="GHEA Grapalat"/>
          <w:i/>
          <w:lang w:val="hy-AM"/>
        </w:rPr>
        <w:t>միջազգային գիտատեղեկատվական շտեմարաններում («Science Citation Index Expanded (SCIE)», «Social Sciences Citation Index (SSCI)», «Emerging Sources Citation Index (ESCI)», «Arts &amp; Humanities Citation Index (AHCI)») ընդգրկված ամսագրերում գիտական հրապարակման դեպքում,</w:t>
      </w:r>
    </w:p>
    <w:p w:rsidR="00B629A0" w:rsidRPr="00FA30FC" w:rsidRDefault="00B629A0" w:rsidP="00B629A0">
      <w:pPr>
        <w:ind w:left="360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>0.50</w:t>
      </w:r>
      <w:r w:rsidRPr="00FA30FC">
        <w:rPr>
          <w:rFonts w:ascii="GHEA Grapalat" w:eastAsia="GHEA Grapalat" w:hAnsi="GHEA Grapalat" w:cs="GHEA Grapalat"/>
          <w:i/>
          <w:lang w:val="hy-AM"/>
        </w:rPr>
        <w:t>՝ ԱԳ չունեցող, «SCIE», «SSCI», «ESCI», «AHCI» հղման համակարգերում չընդգրկված, բայց «Scimago Journal &amp; Country Ranking (SJR)» հղման համակարգում ընդգրկված ամսագրի դեպքում,</w:t>
      </w:r>
    </w:p>
    <w:p w:rsidR="00B629A0" w:rsidRPr="00FA30FC" w:rsidRDefault="00B629A0" w:rsidP="00B629A0">
      <w:pPr>
        <w:ind w:left="360" w:firstLine="36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>0.15</w:t>
      </w:r>
      <w:r w:rsidRPr="00FA30FC">
        <w:rPr>
          <w:rFonts w:ascii="GHEA Grapalat" w:eastAsia="GHEA Grapalat" w:hAnsi="GHEA Grapalat" w:cs="GHEA Grapalat"/>
          <w:i/>
          <w:lang w:val="hy-AM"/>
        </w:rPr>
        <w:t xml:space="preserve">` ԱԳ չունեցող, «SCIE», «SSCI», «AHCI», «ESCI» կամ «Scopus» հղման համակարգերում չընդգրկված, բայց ՀՀ ԲՈԿ-ի ցանկում ընդգրկված ամսագրի, ինչպես նաև արտասահմանյան հայագիտական ամսագրերի դեպքում, 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>0.075</w:t>
      </w:r>
      <w:r w:rsidRPr="00FA30FC">
        <w:rPr>
          <w:rFonts w:ascii="GHEA Grapalat" w:eastAsia="GHEA Grapalat" w:hAnsi="GHEA Grapalat" w:cs="GHEA Grapalat"/>
          <w:i/>
          <w:lang w:val="hy-AM"/>
        </w:rPr>
        <w:t>` ԱԳ չունեցող, «SCIE», «SSCI», «AHCI», «ESCI» կամ «Scopus» հղման համակարգերում, ինչպես նաև ԲՈԿ-ի ցանկում չընդգրկված, բայց գրախոսվող ամսագրերում գիտական հրապարակման դեպքում:</w:t>
      </w:r>
    </w:p>
    <w:p w:rsidR="00B629A0" w:rsidRPr="00FA30FC" w:rsidRDefault="00B629A0" w:rsidP="00B629A0">
      <w:pPr>
        <w:numPr>
          <w:ilvl w:val="1"/>
          <w:numId w:val="17"/>
        </w:numPr>
        <w:tabs>
          <w:tab w:val="left" w:pos="1080"/>
        </w:tabs>
        <w:spacing w:after="200"/>
        <w:ind w:left="0" w:firstLine="709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b/>
          <w:lang w:val="hy-AM"/>
        </w:rPr>
        <w:t>Մենագրությունների, կոլեկտիվ մենագրությունների, գիտական հրապարակումների, նյութերի ժողովածուների հրապարակումների</w:t>
      </w:r>
      <w:r w:rsidRPr="00FA30FC">
        <w:rPr>
          <w:rFonts w:ascii="GHEA Grapalat" w:eastAsia="GHEA Grapalat" w:hAnsi="GHEA Grapalat" w:cs="GHEA Grapalat"/>
          <w:b/>
          <w:vertAlign w:val="superscript"/>
        </w:rPr>
        <w:footnoteReference w:id="2"/>
      </w:r>
      <w:r w:rsidRPr="00FA30FC">
        <w:rPr>
          <w:rFonts w:ascii="GHEA Grapalat" w:eastAsia="GHEA Grapalat" w:hAnsi="GHEA Grapalat" w:cs="GHEA Grapalat"/>
          <w:b/>
          <w:lang w:val="hy-AM"/>
        </w:rPr>
        <w:t xml:space="preserve">: </w:t>
      </w:r>
      <w:r w:rsidRPr="00FA30FC">
        <w:rPr>
          <w:rFonts w:ascii="GHEA Grapalat" w:eastAsia="GHEA Grapalat" w:hAnsi="GHEA Grapalat" w:cs="GHEA Grapalat"/>
          <w:lang w:val="hy-AM"/>
        </w:rPr>
        <w:t>Մենագրություն, կոլեկտիվ մենագրություն կամ գիտական հրապարակում` գիտական կազմակերպության կամ բարձրագույն ուսումնական հաստատության գիտական խորհրդի երաշխավորություն ունեցող, որևէ մեկ գիտական թեմայի նվիրված, գիտական հանրության համար նախատեսված, առնվազն 5 տպագրական մամուլ</w:t>
      </w:r>
      <w:r w:rsidRPr="00FA30FC">
        <w:rPr>
          <w:rFonts w:ascii="GHEA Grapalat" w:eastAsia="GHEA Grapalat" w:hAnsi="GHEA Grapalat" w:cs="GHEA Grapalat"/>
          <w:vertAlign w:val="superscript"/>
          <w:lang w:val="hy-AM"/>
        </w:rPr>
        <w:t>3</w:t>
      </w:r>
      <w:r w:rsidRPr="00FA30FC">
        <w:rPr>
          <w:rFonts w:ascii="GHEA Grapalat" w:eastAsia="GHEA Grapalat" w:hAnsi="GHEA Grapalat" w:cs="GHEA Grapalat"/>
          <w:lang w:val="hy-AM"/>
        </w:rPr>
        <w:t xml:space="preserve"> ծավալ ունեցող և «ISBN» ունեցող հրապարակում: Նյութերի ժողովածու` գիտական կազմակերպության կամ բարձրագույն ուսումնական հաստատության գիտական խորհրդի երաշխավորություն ունեցող, մեկ կամ հարակից մի քանի գիտական թեմաների նվիրված և «ISBN» </w:t>
      </w:r>
      <w:r w:rsidRPr="00FA30FC">
        <w:rPr>
          <w:rFonts w:ascii="GHEA Grapalat" w:eastAsia="GHEA Grapalat" w:hAnsi="GHEA Grapalat" w:cs="GHEA Grapalat"/>
          <w:lang w:val="hy-AM"/>
        </w:rPr>
        <w:lastRenderedPageBreak/>
        <w:t>ունեցող հրապարակում: Նյութերի ժողովածուները ներառում են նաև մշակութային արժեքների և պատմական փաստաթղթերի գիտականորեն պատրաստված և/կամ գիտական նկարագրություն պարունակող հրապարակումները:</w:t>
      </w:r>
    </w:p>
    <w:p w:rsidR="00B629A0" w:rsidRPr="00FA30FC" w:rsidRDefault="00B629A0" w:rsidP="00B629A0">
      <w:pPr>
        <w:tabs>
          <w:tab w:val="left" w:pos="1080"/>
        </w:tabs>
        <w:spacing w:after="200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:rsidR="00B629A0" w:rsidRPr="00FA30FC" w:rsidRDefault="00B629A0" w:rsidP="00B629A0">
      <w:pPr>
        <w:ind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  <w:r w:rsidRPr="00FA30FC">
        <w:rPr>
          <w:rFonts w:ascii="GHEA Grapalat" w:eastAsia="GHEA Grapalat" w:hAnsi="GHEA Grapalat" w:cs="GHEA Grapalat"/>
          <w:i/>
          <w:u w:val="single"/>
          <w:lang w:val="hy-AM"/>
        </w:rPr>
        <w:t>Յուրաքանչյուր մենագրության, կոլեկտիվ մենագրության, գիտական հրապարակումների կամ հոդվածի համար `</w:t>
      </w:r>
    </w:p>
    <w:p w:rsidR="00B629A0" w:rsidRPr="00FA30FC" w:rsidRDefault="00B629A0" w:rsidP="00B629A0">
      <w:pPr>
        <w:ind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</w:p>
    <w:p w:rsidR="00B629A0" w:rsidRPr="00FA30FC" w:rsidRDefault="00470A5D" w:rsidP="00B629A0">
      <w:pPr>
        <w:ind w:firstLine="720"/>
        <w:jc w:val="both"/>
        <w:rPr>
          <w:rFonts w:ascii="GHEA Grapalat" w:eastAsia="GHEA Grapalat" w:hAnsi="GHEA Grapalat" w:cs="GHEA Grapalat"/>
          <w:i/>
          <w:lang w:val="hy-AM"/>
        </w:rPr>
      </w:pPr>
      <m:oMathPara>
        <m:oMath>
          <m:sSub>
            <m:sSubPr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sSubPr>
            <m:e>
              <m:r>
                <w:rPr>
                  <w:rFonts w:ascii="Cambria Math" w:eastAsia="GHEA Grapalat" w:hAnsi="Cambria Math" w:cs="GHEA Grapalat"/>
                  <w:lang w:val="hy-AM"/>
                </w:rPr>
                <m:t>E</m:t>
              </m:r>
            </m:e>
            <m:sub>
              <m:r>
                <w:rPr>
                  <w:rFonts w:ascii="Cambria Math" w:eastAsia="GHEA Grapalat" w:hAnsi="Cambria Math" w:cs="GHEA Grapalat"/>
                  <w:lang w:val="hy-AM"/>
                </w:rPr>
                <m:t>2</m:t>
              </m:r>
            </m:sub>
          </m:sSub>
          <m:r>
            <w:rPr>
              <w:rFonts w:ascii="Cambria Math" w:eastAsia="GHEA Grapalat" w:hAnsi="Cambria Math" w:cs="GHEA Grapalat"/>
              <w:lang w:val="hy-AM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="GHEA Grapalat" w:hAnsi="Cambria Math" w:cs="GHEA Grapalat"/>
                  <w:i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eastAsia="GHEA Grapalat" w:hAnsi="Cambria Math" w:cs="GHEA Grapalat"/>
                      <w:i/>
                      <w:lang w:val="hy-AM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GHEA Grapalat" w:hAnsi="Cambria Math" w:cs="GHEA Grapalat"/>
                          <w:lang w:val="hy-AM"/>
                        </w:rPr>
                        <m:t>B</m:t>
                      </m:r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SH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1/3</m:t>
                              </m:r>
                            </m:sup>
                          </m:sSup>
                        </m:den>
                      </m:f>
                    </m:e>
                  </m:nary>
                  <m:r>
                    <w:rPr>
                      <w:rFonts w:ascii="Cambria Math" w:eastAsia="GHEA Grapalat" w:hAnsi="Cambria Math" w:cs="GHEA Grapalat"/>
                      <w:lang w:val="hy-AM"/>
                    </w:rPr>
                    <m:t xml:space="preserve"> </m:t>
                  </m:r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GHEA Grapalat" w:hAnsi="Cambria Math" w:cs="GHEA Grapalat"/>
                          <w:i/>
                          <w:lang w:val="hy-AM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="GHEA Grapalat" w:hAnsi="Cambria Math" w:cs="GHEA Grapalat"/>
                              <w:i/>
                              <w:lang w:val="hy-AM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GHEA Grapalat" w:hAnsi="Cambria Math" w:cs="GHEA Grapalat"/>
                              <w:lang w:val="en-US"/>
                            </w:rPr>
                            <m:t>CA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GHEA Grapalat" w:hAnsi="Cambria Math" w:cs="GHEA Grapalat"/>
                                  <w:i/>
                                  <w:lang w:val="hy-AM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GHEA Grapalat" w:hAnsi="Cambria Math" w:cs="GHEA Grapalat"/>
                                  <w:lang w:val="hy-AM"/>
                                </w:rPr>
                                <m:t>1/3</m:t>
                              </m:r>
                            </m:sup>
                          </m:sSup>
                        </m:den>
                      </m:f>
                    </m:e>
                  </m:nary>
                </m:e>
              </m:eqArr>
            </m:e>
          </m:d>
        </m:oMath>
      </m:oMathPara>
    </w:p>
    <w:p w:rsidR="00B629A0" w:rsidRPr="00FA30FC" w:rsidRDefault="00B629A0" w:rsidP="00B629A0">
      <w:pPr>
        <w:ind w:firstLine="720"/>
        <w:jc w:val="both"/>
        <w:rPr>
          <w:rFonts w:ascii="GHEA Grapalat" w:eastAsia="GHEA Grapalat" w:hAnsi="GHEA Grapalat" w:cs="GHEA Grapalat"/>
          <w:i/>
          <w:u w:val="single"/>
          <w:lang w:val="hy-AM"/>
        </w:rPr>
      </w:pPr>
    </w:p>
    <w:p w:rsidR="00B629A0" w:rsidRPr="00FA30FC" w:rsidRDefault="00B629A0" w:rsidP="00B629A0">
      <w:pPr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i/>
          <w:lang w:val="hy-AM"/>
        </w:rPr>
        <w:t>որտեղ`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>B=0,30`</w:t>
      </w:r>
      <w:r w:rsidRPr="00FA30FC">
        <w:rPr>
          <w:rFonts w:ascii="GHEA Grapalat" w:eastAsia="GHEA Grapalat" w:hAnsi="GHEA Grapalat" w:cs="GHEA Grapalat"/>
          <w:i/>
          <w:lang w:val="hy-AM"/>
        </w:rPr>
        <w:t xml:space="preserve"> Web of Science գիտատեղեկատվական հարթակի գրքերի հղման ինդեքսի (Book Citation Index) հրատարակիչների ցանկում ներառված հրատարակչություններում հրատարակված մենագրություն, կոլեկտիվ մենագրություն կամ գիտական հրապարակում,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i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 xml:space="preserve">CA=0,75` </w:t>
      </w:r>
      <w:r w:rsidRPr="00FA30FC">
        <w:rPr>
          <w:rFonts w:ascii="GHEA Grapalat" w:eastAsia="GHEA Grapalat" w:hAnsi="GHEA Grapalat" w:cs="GHEA Grapalat"/>
          <w:i/>
          <w:lang w:val="hy-AM"/>
        </w:rPr>
        <w:t>արտերկրում հրատարակված մենագրություն, կոլեկտիվ մենագրություն կամ գիտական հրապարակում (օտար լեզվով կամ հայերեն),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 xml:space="preserve">CA=0,5` </w:t>
      </w:r>
      <w:r w:rsidRPr="00FA30FC">
        <w:rPr>
          <w:rFonts w:ascii="GHEA Grapalat" w:eastAsia="GHEA Grapalat" w:hAnsi="GHEA Grapalat" w:cs="GHEA Grapalat"/>
          <w:i/>
          <w:lang w:val="hy-AM"/>
        </w:rPr>
        <w:t>ՀՀ-ում հրատարակված մենագրություն, կոլեկտիվ մենագրություն կամ գիտական հրապարակում (օտար լեզվով կամ հայերեն), կամ</w:t>
      </w:r>
      <w:r w:rsidRPr="00FA30FC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i/>
          <w:lang w:val="hy-AM"/>
        </w:rPr>
        <w:t>(Book Citation Index) հրատարակիչների ցանկում ներառված հրատարակչություններում հրապարակված գրքի գլուխ կամ հոդված ժողովածուում, կամ</w:t>
      </w:r>
      <w:r w:rsidRPr="00FA30FC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A30FC">
        <w:rPr>
          <w:rFonts w:ascii="GHEA Grapalat" w:eastAsia="GHEA Grapalat" w:hAnsi="GHEA Grapalat" w:cs="GHEA Grapalat"/>
          <w:i/>
          <w:lang w:val="hy-AM"/>
        </w:rPr>
        <w:t>մշակութային արժեքների և պատմական փաստաթղթերի գիտականորեն պատրաստված հրապարակում արտասահմանում,</w:t>
      </w:r>
    </w:p>
    <w:p w:rsidR="00B629A0" w:rsidRPr="00FA30FC" w:rsidRDefault="00B629A0" w:rsidP="00B629A0">
      <w:pPr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 xml:space="preserve">CA=0,3` </w:t>
      </w:r>
      <w:r w:rsidRPr="00FA30FC">
        <w:rPr>
          <w:rFonts w:ascii="GHEA Grapalat" w:eastAsia="GHEA Grapalat" w:hAnsi="GHEA Grapalat" w:cs="GHEA Grapalat"/>
          <w:i/>
          <w:lang w:val="hy-AM"/>
        </w:rPr>
        <w:t>մշակութային արժեքների և պատմական փաստաթղթերի գիտականորեն պատրաստված հրապարակում ՀՀ-ում,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 xml:space="preserve">CA=0,15` </w:t>
      </w:r>
      <w:r w:rsidRPr="00FA30FC">
        <w:rPr>
          <w:rFonts w:ascii="GHEA Grapalat" w:eastAsia="GHEA Grapalat" w:hAnsi="GHEA Grapalat" w:cs="GHEA Grapalat"/>
          <w:i/>
          <w:lang w:val="hy-AM"/>
        </w:rPr>
        <w:t>հոդված արտերկրում օտար լեզվով հրատարակված հոդվածների ժողովածուի մեջ,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  <w:lang w:val="hy-AM"/>
        </w:rPr>
      </w:pPr>
      <w:r w:rsidRPr="00FA30FC">
        <w:rPr>
          <w:rFonts w:ascii="GHEA Grapalat" w:eastAsia="GHEA Grapalat" w:hAnsi="GHEA Grapalat" w:cs="GHEA Grapalat"/>
          <w:b/>
          <w:i/>
          <w:lang w:val="hy-AM"/>
        </w:rPr>
        <w:t xml:space="preserve">CA=0,075` </w:t>
      </w:r>
      <w:r w:rsidRPr="00FA30FC">
        <w:rPr>
          <w:rFonts w:ascii="GHEA Grapalat" w:eastAsia="GHEA Grapalat" w:hAnsi="GHEA Grapalat" w:cs="GHEA Grapalat"/>
          <w:i/>
          <w:lang w:val="hy-AM"/>
        </w:rPr>
        <w:t>հոդված ՀՀ-ում հրատարակված հոդվածների ժողովածուի մեջ (օտար լեզվով կամ հայերեն),</w:t>
      </w:r>
    </w:p>
    <w:p w:rsidR="00B629A0" w:rsidRPr="00FA30FC" w:rsidRDefault="00B629A0" w:rsidP="00B629A0">
      <w:pPr>
        <w:ind w:right="-61" w:firstLine="720"/>
        <w:jc w:val="both"/>
        <w:rPr>
          <w:rFonts w:ascii="GHEA Grapalat" w:eastAsia="GHEA Grapalat" w:hAnsi="GHEA Grapalat" w:cs="GHEA Grapalat"/>
        </w:rPr>
      </w:pPr>
      <w:r w:rsidRPr="00FA30FC">
        <w:rPr>
          <w:rFonts w:ascii="GHEA Grapalat" w:eastAsia="GHEA Grapalat" w:hAnsi="GHEA Grapalat" w:cs="GHEA Grapalat"/>
          <w:b/>
          <w:i/>
        </w:rPr>
        <w:t>P</w:t>
      </w:r>
      <w:r w:rsidRPr="00FA30FC">
        <w:rPr>
          <w:rFonts w:ascii="GHEA Grapalat" w:eastAsia="GHEA Grapalat" w:hAnsi="GHEA Grapalat" w:cs="GHEA Grapalat"/>
          <w:b/>
          <w:i/>
          <w:vertAlign w:val="subscript"/>
        </w:rPr>
        <w:t>Sh</w:t>
      </w:r>
      <w:r w:rsidRPr="00FA30FC">
        <w:rPr>
          <w:rFonts w:ascii="GHEA Grapalat" w:eastAsia="GHEA Grapalat" w:hAnsi="GHEA Grapalat" w:cs="GHEA Grapalat"/>
          <w:b/>
          <w:i/>
        </w:rPr>
        <w:t>`</w:t>
      </w:r>
      <w:r w:rsidRPr="00FA30FC">
        <w:rPr>
          <w:rFonts w:ascii="GHEA Grapalat" w:eastAsia="GHEA Grapalat" w:hAnsi="GHEA Grapalat" w:cs="GHEA Grapalat"/>
          <w:i/>
        </w:rPr>
        <w:t xml:space="preserve"> ծավալ (տպագրական մամուլ)</w:t>
      </w:r>
      <w:r w:rsidRPr="00FA30FC">
        <w:rPr>
          <w:rFonts w:ascii="GHEA Grapalat" w:eastAsia="GHEA Grapalat" w:hAnsi="GHEA Grapalat" w:cs="GHEA Grapalat"/>
          <w:i/>
          <w:vertAlign w:val="superscript"/>
        </w:rPr>
        <w:footnoteReference w:id="3"/>
      </w:r>
      <w:r w:rsidRPr="00FA30FC">
        <w:rPr>
          <w:rFonts w:ascii="GHEA Grapalat" w:eastAsia="GHEA Grapalat" w:hAnsi="GHEA Grapalat" w:cs="GHEA Grapalat"/>
          <w:i/>
        </w:rPr>
        <w:t>:</w:t>
      </w:r>
      <w:bookmarkStart w:id="0" w:name="_GoBack"/>
      <w:bookmarkEnd w:id="0"/>
    </w:p>
    <w:sectPr w:rsidR="00B629A0" w:rsidRPr="00FA30FC" w:rsidSect="00452D95">
      <w:headerReference w:type="even" r:id="rId12"/>
      <w:footerReference w:type="default" r:id="rId13"/>
      <w:pgSz w:w="11909" w:h="16834" w:code="9"/>
      <w:pgMar w:top="630" w:right="569" w:bottom="360" w:left="1134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5D" w:rsidRDefault="00470A5D">
      <w:r>
        <w:separator/>
      </w:r>
    </w:p>
  </w:endnote>
  <w:endnote w:type="continuationSeparator" w:id="0">
    <w:p w:rsidR="00470A5D" w:rsidRDefault="004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7" w:rsidRDefault="0061132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11327" w:rsidRDefault="0061132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11327" w:rsidRDefault="0061132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5D" w:rsidRDefault="00470A5D">
      <w:r>
        <w:separator/>
      </w:r>
    </w:p>
  </w:footnote>
  <w:footnote w:type="continuationSeparator" w:id="0">
    <w:p w:rsidR="00470A5D" w:rsidRDefault="00470A5D">
      <w:r>
        <w:continuationSeparator/>
      </w:r>
    </w:p>
  </w:footnote>
  <w:footnote w:id="1">
    <w:p w:rsidR="00B629A0" w:rsidRPr="00F07E71" w:rsidRDefault="00B629A0" w:rsidP="00B629A0">
      <w:pPr>
        <w:rPr>
          <w:rFonts w:ascii="GHEA Grapalat" w:hAnsi="GHEA Grapalat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B4897">
        <w:rPr>
          <w:rFonts w:ascii="GHEA Grapalat" w:hAnsi="GHEA Grapalat"/>
          <w:sz w:val="18"/>
          <w:szCs w:val="18"/>
        </w:rPr>
        <w:t>1-ին և 2-րդ կետերով ներկայացված տարեկան հրապարակումների ընդհանուր քանակը չպետք է գերազանցի 24-ը:</w:t>
      </w:r>
    </w:p>
  </w:footnote>
  <w:footnote w:id="2">
    <w:p w:rsidR="00B629A0" w:rsidRPr="00BC267D" w:rsidRDefault="00B629A0" w:rsidP="00B629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vertAlign w:val="superscript"/>
        </w:rPr>
        <w:footnoteRef/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Երկրորդ կետով ներկայացված հրապարակումների դասակարգման (մենագրություն, նյութերի, հոդվածների ժողովածու) վերաբերյալ վերջնական որոշումն ընդունվում է Կոմիտեի կողմից: Չեն գնահատվում բառարանները, կատալոգները, դասագրքերը,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 xml:space="preserve"> կենսագրականները,</w:t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ինչպես նաև ժողովածուների, գիտաժողովների նյութերի կամ այլ աշխատությունների խմբագրումը և/կամ կազմումը</w:t>
      </w:r>
      <w:r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։</w:t>
      </w:r>
    </w:p>
  </w:footnote>
  <w:footnote w:id="3">
    <w:p w:rsidR="00B629A0" w:rsidRPr="00C92FB7" w:rsidRDefault="00B629A0" w:rsidP="00B629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hy-AM"/>
        </w:rPr>
      </w:pPr>
      <w:r>
        <w:rPr>
          <w:vertAlign w:val="superscript"/>
        </w:rPr>
        <w:footnoteRef/>
      </w:r>
      <w:r w:rsidRPr="00C92FB7">
        <w:rPr>
          <w:rFonts w:ascii="GHEA Grapalat" w:eastAsia="GHEA Grapalat" w:hAnsi="GHEA Grapalat" w:cs="GHEA Grapalat"/>
          <w:color w:val="000000"/>
          <w:sz w:val="18"/>
          <w:szCs w:val="18"/>
          <w:lang w:val="hy-AM"/>
        </w:rPr>
        <w:t>Մեկ տպագրական մամուլը համարժեք է A4 ֆորմատի 16 էջ տեքստի: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7" w:rsidRDefault="0061132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AF"/>
    <w:multiLevelType w:val="multilevel"/>
    <w:tmpl w:val="8796165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5861C80"/>
    <w:multiLevelType w:val="multilevel"/>
    <w:tmpl w:val="0B90126E"/>
    <w:lvl w:ilvl="0">
      <w:start w:val="2"/>
      <w:numFmt w:val="decimal"/>
      <w:lvlText w:val="%1."/>
      <w:lvlJc w:val="left"/>
      <w:pPr>
        <w:ind w:left="420" w:hanging="420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 Unicode" w:hint="default"/>
      </w:rPr>
    </w:lvl>
  </w:abstractNum>
  <w:abstractNum w:abstractNumId="2">
    <w:nsid w:val="09D6185C"/>
    <w:multiLevelType w:val="hybridMultilevel"/>
    <w:tmpl w:val="917E2DE8"/>
    <w:lvl w:ilvl="0" w:tplc="8AD6ACFE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94BD0"/>
    <w:multiLevelType w:val="multilevel"/>
    <w:tmpl w:val="92CADFE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0DB80BD3"/>
    <w:multiLevelType w:val="multilevel"/>
    <w:tmpl w:val="BA82A8A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225525"/>
    <w:multiLevelType w:val="multilevel"/>
    <w:tmpl w:val="EF68F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BC10CC"/>
    <w:multiLevelType w:val="hybridMultilevel"/>
    <w:tmpl w:val="7E2C0294"/>
    <w:lvl w:ilvl="0" w:tplc="49CA1D1A">
      <w:start w:val="1"/>
      <w:numFmt w:val="decimal"/>
      <w:lvlText w:val="4․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1704"/>
    <w:multiLevelType w:val="multilevel"/>
    <w:tmpl w:val="1262A536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Arial Unicode" w:hint="default"/>
      </w:rPr>
    </w:lvl>
  </w:abstractNum>
  <w:abstractNum w:abstractNumId="8">
    <w:nsid w:val="1EE44F50"/>
    <w:multiLevelType w:val="multilevel"/>
    <w:tmpl w:val="ED00C4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24A26CF"/>
    <w:multiLevelType w:val="multilevel"/>
    <w:tmpl w:val="FC7A5AA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9487776"/>
    <w:multiLevelType w:val="hybridMultilevel"/>
    <w:tmpl w:val="647A35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C0CCD"/>
    <w:multiLevelType w:val="multilevel"/>
    <w:tmpl w:val="87AAF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D927E11"/>
    <w:multiLevelType w:val="multilevel"/>
    <w:tmpl w:val="EAA42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F0C1F75"/>
    <w:multiLevelType w:val="multilevel"/>
    <w:tmpl w:val="0356653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9․%2․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4">
    <w:nsid w:val="2F2A2328"/>
    <w:multiLevelType w:val="multilevel"/>
    <w:tmpl w:val="D1202F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282A57"/>
    <w:multiLevelType w:val="multilevel"/>
    <w:tmpl w:val="FDE6E8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8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0BD46BE"/>
    <w:multiLevelType w:val="hybridMultilevel"/>
    <w:tmpl w:val="28ACD4C4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741AF8"/>
    <w:multiLevelType w:val="multilevel"/>
    <w:tmpl w:val="39C25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6540BF"/>
    <w:multiLevelType w:val="multilevel"/>
    <w:tmpl w:val="4BC64CD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2">
    <w:nsid w:val="441B7DC6"/>
    <w:multiLevelType w:val="multilevel"/>
    <w:tmpl w:val="E8105450"/>
    <w:lvl w:ilvl="0">
      <w:start w:val="2"/>
      <w:numFmt w:val="decimal"/>
      <w:lvlText w:val="%1"/>
      <w:lvlJc w:val="left"/>
      <w:pPr>
        <w:ind w:left="360" w:hanging="360"/>
      </w:pPr>
      <w:rPr>
        <w:rFonts w:cs="Arial Unicode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 Unicode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 Unicode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 Unicode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 Unicode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 Unicode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 Unicode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 Unicode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Arial Unicode" w:hint="default"/>
      </w:rPr>
    </w:lvl>
  </w:abstractNum>
  <w:abstractNum w:abstractNumId="23">
    <w:nsid w:val="45FF1340"/>
    <w:multiLevelType w:val="hybridMultilevel"/>
    <w:tmpl w:val="5C802E50"/>
    <w:lvl w:ilvl="0" w:tplc="8AD6ACFE">
      <w:start w:val="1"/>
      <w:numFmt w:val="bullet"/>
      <w:lvlText w:val="-"/>
      <w:lvlJc w:val="left"/>
      <w:pPr>
        <w:ind w:left="1905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-27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5">
    <w:nsid w:val="47817357"/>
    <w:multiLevelType w:val="hybridMultilevel"/>
    <w:tmpl w:val="5234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847E6"/>
    <w:multiLevelType w:val="hybridMultilevel"/>
    <w:tmpl w:val="53C66AE2"/>
    <w:lvl w:ilvl="0" w:tplc="6654F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456FB"/>
    <w:multiLevelType w:val="hybridMultilevel"/>
    <w:tmpl w:val="4EA45C70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098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29">
    <w:nsid w:val="5A9E3385"/>
    <w:multiLevelType w:val="multilevel"/>
    <w:tmpl w:val="804670AC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>
    <w:nsid w:val="647E7A36"/>
    <w:multiLevelType w:val="multilevel"/>
    <w:tmpl w:val="87E022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․%2․"/>
      <w:lvlJc w:val="left"/>
      <w:pPr>
        <w:tabs>
          <w:tab w:val="num" w:pos="612"/>
        </w:tabs>
        <w:ind w:left="0" w:firstLine="0"/>
      </w:pPr>
      <w:rPr>
        <w:rFonts w:hint="default"/>
        <w:b/>
        <w:color w:val="auto"/>
        <w:lang w:val="hy-AM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08A24E7"/>
    <w:multiLevelType w:val="multilevel"/>
    <w:tmpl w:val="F3D49232"/>
    <w:lvl w:ilvl="0">
      <w:start w:val="5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7․%2․"/>
      <w:lvlJc w:val="left"/>
      <w:pPr>
        <w:ind w:left="108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3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66758"/>
    <w:multiLevelType w:val="multilevel"/>
    <w:tmpl w:val="88523F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 Unicode" w:hint="default"/>
        <w:color w:val="000000"/>
      </w:rPr>
    </w:lvl>
    <w:lvl w:ilvl="1">
      <w:start w:val="1"/>
      <w:numFmt w:val="decimal"/>
      <w:lvlText w:val="6․%2․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 Unicode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 Unicode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 Unicode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 Unicode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 Unicode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 Unicode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Arial Unicode" w:hint="default"/>
        <w:color w:val="000000"/>
      </w:r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34"/>
  </w:num>
  <w:num w:numId="5">
    <w:abstractNumId w:val="0"/>
  </w:num>
  <w:num w:numId="6">
    <w:abstractNumId w:val="17"/>
  </w:num>
  <w:num w:numId="7">
    <w:abstractNumId w:val="28"/>
  </w:num>
  <w:num w:numId="8">
    <w:abstractNumId w:val="33"/>
  </w:num>
  <w:num w:numId="9">
    <w:abstractNumId w:val="26"/>
  </w:num>
  <w:num w:numId="10">
    <w:abstractNumId w:val="12"/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32"/>
  </w:num>
  <w:num w:numId="15">
    <w:abstractNumId w:val="21"/>
  </w:num>
  <w:num w:numId="16">
    <w:abstractNumId w:val="13"/>
  </w:num>
  <w:num w:numId="17">
    <w:abstractNumId w:val="15"/>
  </w:num>
  <w:num w:numId="18">
    <w:abstractNumId w:val="11"/>
  </w:num>
  <w:num w:numId="19">
    <w:abstractNumId w:val="29"/>
  </w:num>
  <w:num w:numId="20">
    <w:abstractNumId w:val="24"/>
  </w:num>
  <w:num w:numId="21">
    <w:abstractNumId w:val="6"/>
  </w:num>
  <w:num w:numId="22">
    <w:abstractNumId w:val="25"/>
  </w:num>
  <w:num w:numId="23">
    <w:abstractNumId w:val="19"/>
  </w:num>
  <w:num w:numId="24">
    <w:abstractNumId w:val="23"/>
  </w:num>
  <w:num w:numId="25">
    <w:abstractNumId w:val="2"/>
  </w:num>
  <w:num w:numId="26">
    <w:abstractNumId w:val="22"/>
  </w:num>
  <w:num w:numId="27">
    <w:abstractNumId w:val="4"/>
  </w:num>
  <w:num w:numId="28">
    <w:abstractNumId w:val="5"/>
  </w:num>
  <w:num w:numId="29">
    <w:abstractNumId w:val="1"/>
  </w:num>
  <w:num w:numId="30">
    <w:abstractNumId w:val="9"/>
  </w:num>
  <w:num w:numId="31">
    <w:abstractNumId w:val="3"/>
  </w:num>
  <w:num w:numId="32">
    <w:abstractNumId w:val="8"/>
  </w:num>
  <w:num w:numId="33">
    <w:abstractNumId w:val="14"/>
  </w:num>
  <w:num w:numId="34">
    <w:abstractNumId w:val="10"/>
  </w:num>
  <w:num w:numId="35">
    <w:abstractNumId w:val="7"/>
  </w:num>
  <w:num w:numId="3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16C4"/>
    <w:rsid w:val="0000199A"/>
    <w:rsid w:val="00001A34"/>
    <w:rsid w:val="0000248F"/>
    <w:rsid w:val="0000394E"/>
    <w:rsid w:val="0000452F"/>
    <w:rsid w:val="00005EF3"/>
    <w:rsid w:val="000121C5"/>
    <w:rsid w:val="00013053"/>
    <w:rsid w:val="00013BD0"/>
    <w:rsid w:val="000165E9"/>
    <w:rsid w:val="0001660B"/>
    <w:rsid w:val="0001724C"/>
    <w:rsid w:val="00021F68"/>
    <w:rsid w:val="00025D8E"/>
    <w:rsid w:val="000267CC"/>
    <w:rsid w:val="00032134"/>
    <w:rsid w:val="00034314"/>
    <w:rsid w:val="00034FFA"/>
    <w:rsid w:val="0003712D"/>
    <w:rsid w:val="0004054D"/>
    <w:rsid w:val="00042D90"/>
    <w:rsid w:val="00050A0C"/>
    <w:rsid w:val="0005143E"/>
    <w:rsid w:val="000526D5"/>
    <w:rsid w:val="000537F9"/>
    <w:rsid w:val="0005463D"/>
    <w:rsid w:val="000562F5"/>
    <w:rsid w:val="000564C0"/>
    <w:rsid w:val="00062054"/>
    <w:rsid w:val="0006233B"/>
    <w:rsid w:val="000635BA"/>
    <w:rsid w:val="000638E0"/>
    <w:rsid w:val="00065F5A"/>
    <w:rsid w:val="00070AC8"/>
    <w:rsid w:val="00072676"/>
    <w:rsid w:val="00074435"/>
    <w:rsid w:val="000749AA"/>
    <w:rsid w:val="00074B98"/>
    <w:rsid w:val="00074D48"/>
    <w:rsid w:val="00075628"/>
    <w:rsid w:val="000847EF"/>
    <w:rsid w:val="00085021"/>
    <w:rsid w:val="00085E26"/>
    <w:rsid w:val="00086BB1"/>
    <w:rsid w:val="000872F4"/>
    <w:rsid w:val="00091544"/>
    <w:rsid w:val="00095380"/>
    <w:rsid w:val="0009775A"/>
    <w:rsid w:val="000A0144"/>
    <w:rsid w:val="000A0984"/>
    <w:rsid w:val="000A1C49"/>
    <w:rsid w:val="000A4D05"/>
    <w:rsid w:val="000A5202"/>
    <w:rsid w:val="000A624E"/>
    <w:rsid w:val="000B644E"/>
    <w:rsid w:val="000C14B0"/>
    <w:rsid w:val="000C1630"/>
    <w:rsid w:val="000C4CCA"/>
    <w:rsid w:val="000C5A62"/>
    <w:rsid w:val="000C6B27"/>
    <w:rsid w:val="000C7777"/>
    <w:rsid w:val="000D0979"/>
    <w:rsid w:val="000D33A7"/>
    <w:rsid w:val="000D5001"/>
    <w:rsid w:val="000E06E7"/>
    <w:rsid w:val="000E0873"/>
    <w:rsid w:val="000E2393"/>
    <w:rsid w:val="000E4FAC"/>
    <w:rsid w:val="000E56A3"/>
    <w:rsid w:val="000E6841"/>
    <w:rsid w:val="000E74FD"/>
    <w:rsid w:val="000F146D"/>
    <w:rsid w:val="000F14BA"/>
    <w:rsid w:val="000F1BF3"/>
    <w:rsid w:val="000F245A"/>
    <w:rsid w:val="000F4901"/>
    <w:rsid w:val="000F4BAF"/>
    <w:rsid w:val="000F5C47"/>
    <w:rsid w:val="000F6645"/>
    <w:rsid w:val="000F6844"/>
    <w:rsid w:val="00103F35"/>
    <w:rsid w:val="001050FA"/>
    <w:rsid w:val="00107655"/>
    <w:rsid w:val="00107AF6"/>
    <w:rsid w:val="00107E44"/>
    <w:rsid w:val="00111272"/>
    <w:rsid w:val="00114942"/>
    <w:rsid w:val="001154EC"/>
    <w:rsid w:val="0011704D"/>
    <w:rsid w:val="00117205"/>
    <w:rsid w:val="00120F05"/>
    <w:rsid w:val="001218FD"/>
    <w:rsid w:val="00121EB7"/>
    <w:rsid w:val="00122FE3"/>
    <w:rsid w:val="001235BA"/>
    <w:rsid w:val="00124F6F"/>
    <w:rsid w:val="00126DC3"/>
    <w:rsid w:val="00131E4B"/>
    <w:rsid w:val="0013399C"/>
    <w:rsid w:val="00133F73"/>
    <w:rsid w:val="001359C8"/>
    <w:rsid w:val="00136483"/>
    <w:rsid w:val="0014002D"/>
    <w:rsid w:val="001402A4"/>
    <w:rsid w:val="00143CB5"/>
    <w:rsid w:val="001452F3"/>
    <w:rsid w:val="00145D16"/>
    <w:rsid w:val="001512CB"/>
    <w:rsid w:val="00151FFB"/>
    <w:rsid w:val="001526EC"/>
    <w:rsid w:val="00152E2E"/>
    <w:rsid w:val="00156E41"/>
    <w:rsid w:val="0015781C"/>
    <w:rsid w:val="001578C1"/>
    <w:rsid w:val="001601EB"/>
    <w:rsid w:val="00161172"/>
    <w:rsid w:val="00164F71"/>
    <w:rsid w:val="00166EB6"/>
    <w:rsid w:val="00174699"/>
    <w:rsid w:val="00175EB5"/>
    <w:rsid w:val="00176C18"/>
    <w:rsid w:val="00186796"/>
    <w:rsid w:val="00186FC6"/>
    <w:rsid w:val="0019075B"/>
    <w:rsid w:val="00197308"/>
    <w:rsid w:val="00197F85"/>
    <w:rsid w:val="001A02FE"/>
    <w:rsid w:val="001A62A4"/>
    <w:rsid w:val="001A69AF"/>
    <w:rsid w:val="001A7186"/>
    <w:rsid w:val="001A71AE"/>
    <w:rsid w:val="001B0BED"/>
    <w:rsid w:val="001B1624"/>
    <w:rsid w:val="001B226E"/>
    <w:rsid w:val="001B275C"/>
    <w:rsid w:val="001B288E"/>
    <w:rsid w:val="001B41FB"/>
    <w:rsid w:val="001B42FB"/>
    <w:rsid w:val="001B4B07"/>
    <w:rsid w:val="001B7A18"/>
    <w:rsid w:val="001B7B00"/>
    <w:rsid w:val="001B7BC6"/>
    <w:rsid w:val="001C0B41"/>
    <w:rsid w:val="001C3558"/>
    <w:rsid w:val="001C36B0"/>
    <w:rsid w:val="001C6BB0"/>
    <w:rsid w:val="001C708C"/>
    <w:rsid w:val="001D0141"/>
    <w:rsid w:val="001D0A8D"/>
    <w:rsid w:val="001D0DEE"/>
    <w:rsid w:val="001D214D"/>
    <w:rsid w:val="001D2D06"/>
    <w:rsid w:val="001D42A3"/>
    <w:rsid w:val="001D585E"/>
    <w:rsid w:val="001E087A"/>
    <w:rsid w:val="001E0E27"/>
    <w:rsid w:val="001E1C30"/>
    <w:rsid w:val="001E25D0"/>
    <w:rsid w:val="001E27CB"/>
    <w:rsid w:val="001E2BE4"/>
    <w:rsid w:val="001E4117"/>
    <w:rsid w:val="001E49AB"/>
    <w:rsid w:val="001E582F"/>
    <w:rsid w:val="001E6435"/>
    <w:rsid w:val="001F07E3"/>
    <w:rsid w:val="001F0814"/>
    <w:rsid w:val="001F0D2B"/>
    <w:rsid w:val="001F1FC7"/>
    <w:rsid w:val="001F3208"/>
    <w:rsid w:val="001F3242"/>
    <w:rsid w:val="001F4969"/>
    <w:rsid w:val="001F64F1"/>
    <w:rsid w:val="001F7787"/>
    <w:rsid w:val="001F7B7D"/>
    <w:rsid w:val="00201F94"/>
    <w:rsid w:val="002023EE"/>
    <w:rsid w:val="00202449"/>
    <w:rsid w:val="002055E2"/>
    <w:rsid w:val="00206C50"/>
    <w:rsid w:val="00207092"/>
    <w:rsid w:val="0021079F"/>
    <w:rsid w:val="0021140D"/>
    <w:rsid w:val="0021163B"/>
    <w:rsid w:val="00213DBE"/>
    <w:rsid w:val="00214600"/>
    <w:rsid w:val="00215A82"/>
    <w:rsid w:val="00216351"/>
    <w:rsid w:val="0021737B"/>
    <w:rsid w:val="00220AE8"/>
    <w:rsid w:val="00221734"/>
    <w:rsid w:val="00221B95"/>
    <w:rsid w:val="00224143"/>
    <w:rsid w:val="00232E25"/>
    <w:rsid w:val="00234823"/>
    <w:rsid w:val="00240301"/>
    <w:rsid w:val="002418FB"/>
    <w:rsid w:val="00243312"/>
    <w:rsid w:val="00244D87"/>
    <w:rsid w:val="00245BE8"/>
    <w:rsid w:val="00246582"/>
    <w:rsid w:val="00247982"/>
    <w:rsid w:val="00250591"/>
    <w:rsid w:val="00252678"/>
    <w:rsid w:val="00253E9F"/>
    <w:rsid w:val="002551DB"/>
    <w:rsid w:val="00256719"/>
    <w:rsid w:val="00257486"/>
    <w:rsid w:val="00260E0C"/>
    <w:rsid w:val="002615FD"/>
    <w:rsid w:val="00261C7E"/>
    <w:rsid w:val="00262466"/>
    <w:rsid w:val="00263ABB"/>
    <w:rsid w:val="0026500D"/>
    <w:rsid w:val="00266F5D"/>
    <w:rsid w:val="002670A5"/>
    <w:rsid w:val="00271D2A"/>
    <w:rsid w:val="00274095"/>
    <w:rsid w:val="00274F7D"/>
    <w:rsid w:val="0027520C"/>
    <w:rsid w:val="002819DA"/>
    <w:rsid w:val="00282655"/>
    <w:rsid w:val="0028323A"/>
    <w:rsid w:val="00283EC6"/>
    <w:rsid w:val="002841D7"/>
    <w:rsid w:val="00286B2F"/>
    <w:rsid w:val="0029104C"/>
    <w:rsid w:val="00292335"/>
    <w:rsid w:val="00292BA7"/>
    <w:rsid w:val="00293438"/>
    <w:rsid w:val="002A0287"/>
    <w:rsid w:val="002A13F7"/>
    <w:rsid w:val="002A1C8C"/>
    <w:rsid w:val="002A208A"/>
    <w:rsid w:val="002A2304"/>
    <w:rsid w:val="002A3BAC"/>
    <w:rsid w:val="002A3DE3"/>
    <w:rsid w:val="002A6013"/>
    <w:rsid w:val="002A6C4D"/>
    <w:rsid w:val="002A7213"/>
    <w:rsid w:val="002A794F"/>
    <w:rsid w:val="002A7A20"/>
    <w:rsid w:val="002B144A"/>
    <w:rsid w:val="002B1812"/>
    <w:rsid w:val="002B1C37"/>
    <w:rsid w:val="002B23D5"/>
    <w:rsid w:val="002B367A"/>
    <w:rsid w:val="002B5E96"/>
    <w:rsid w:val="002B658B"/>
    <w:rsid w:val="002B6730"/>
    <w:rsid w:val="002B743F"/>
    <w:rsid w:val="002C182C"/>
    <w:rsid w:val="002C342D"/>
    <w:rsid w:val="002C4FD9"/>
    <w:rsid w:val="002C6411"/>
    <w:rsid w:val="002C6F9A"/>
    <w:rsid w:val="002C7C6D"/>
    <w:rsid w:val="002C7EAF"/>
    <w:rsid w:val="002D11D6"/>
    <w:rsid w:val="002D2396"/>
    <w:rsid w:val="002D322D"/>
    <w:rsid w:val="002D3C54"/>
    <w:rsid w:val="002D58F4"/>
    <w:rsid w:val="002D6AA8"/>
    <w:rsid w:val="002D6B60"/>
    <w:rsid w:val="002D7872"/>
    <w:rsid w:val="002D7971"/>
    <w:rsid w:val="002E04E7"/>
    <w:rsid w:val="002E06E0"/>
    <w:rsid w:val="002E0BBF"/>
    <w:rsid w:val="002E1B64"/>
    <w:rsid w:val="002E2052"/>
    <w:rsid w:val="002E306D"/>
    <w:rsid w:val="002E35C5"/>
    <w:rsid w:val="002E3A44"/>
    <w:rsid w:val="002E5101"/>
    <w:rsid w:val="002E56FE"/>
    <w:rsid w:val="002E5AF5"/>
    <w:rsid w:val="002E5BC0"/>
    <w:rsid w:val="002F41AD"/>
    <w:rsid w:val="002F4EA2"/>
    <w:rsid w:val="002F5440"/>
    <w:rsid w:val="002F5D00"/>
    <w:rsid w:val="002F5E14"/>
    <w:rsid w:val="002F61DC"/>
    <w:rsid w:val="002F6234"/>
    <w:rsid w:val="002F7339"/>
    <w:rsid w:val="002F75AB"/>
    <w:rsid w:val="00301E59"/>
    <w:rsid w:val="00302BB8"/>
    <w:rsid w:val="00303D64"/>
    <w:rsid w:val="00303E88"/>
    <w:rsid w:val="00304442"/>
    <w:rsid w:val="00304C22"/>
    <w:rsid w:val="00304EB9"/>
    <w:rsid w:val="00306443"/>
    <w:rsid w:val="00310324"/>
    <w:rsid w:val="0031035C"/>
    <w:rsid w:val="003110BD"/>
    <w:rsid w:val="00312F4D"/>
    <w:rsid w:val="003134EB"/>
    <w:rsid w:val="0031623D"/>
    <w:rsid w:val="003169A2"/>
    <w:rsid w:val="00316A14"/>
    <w:rsid w:val="003177D8"/>
    <w:rsid w:val="0032051E"/>
    <w:rsid w:val="00320B04"/>
    <w:rsid w:val="00321198"/>
    <w:rsid w:val="0032452D"/>
    <w:rsid w:val="00324707"/>
    <w:rsid w:val="00324B0A"/>
    <w:rsid w:val="00325021"/>
    <w:rsid w:val="003250B4"/>
    <w:rsid w:val="0032602B"/>
    <w:rsid w:val="00330816"/>
    <w:rsid w:val="00330A3B"/>
    <w:rsid w:val="00331DEF"/>
    <w:rsid w:val="00333E09"/>
    <w:rsid w:val="003357FC"/>
    <w:rsid w:val="0033751D"/>
    <w:rsid w:val="0033756A"/>
    <w:rsid w:val="00337C4B"/>
    <w:rsid w:val="003400FE"/>
    <w:rsid w:val="00340BF5"/>
    <w:rsid w:val="00340F35"/>
    <w:rsid w:val="00342559"/>
    <w:rsid w:val="0034320E"/>
    <w:rsid w:val="00344B28"/>
    <w:rsid w:val="00345E26"/>
    <w:rsid w:val="00346192"/>
    <w:rsid w:val="00347FE7"/>
    <w:rsid w:val="00350009"/>
    <w:rsid w:val="00350A4F"/>
    <w:rsid w:val="00353CB5"/>
    <w:rsid w:val="00356EDA"/>
    <w:rsid w:val="003571AA"/>
    <w:rsid w:val="003576C8"/>
    <w:rsid w:val="0036027D"/>
    <w:rsid w:val="00360DC7"/>
    <w:rsid w:val="00366FD0"/>
    <w:rsid w:val="0036733B"/>
    <w:rsid w:val="00367E04"/>
    <w:rsid w:val="00370487"/>
    <w:rsid w:val="003712BA"/>
    <w:rsid w:val="003735FB"/>
    <w:rsid w:val="00373BB1"/>
    <w:rsid w:val="0037758E"/>
    <w:rsid w:val="00383551"/>
    <w:rsid w:val="00386F81"/>
    <w:rsid w:val="003877E5"/>
    <w:rsid w:val="0039077B"/>
    <w:rsid w:val="00391AEC"/>
    <w:rsid w:val="00393CB6"/>
    <w:rsid w:val="00393F16"/>
    <w:rsid w:val="003946BD"/>
    <w:rsid w:val="00394E31"/>
    <w:rsid w:val="0039545D"/>
    <w:rsid w:val="00395465"/>
    <w:rsid w:val="00395D2A"/>
    <w:rsid w:val="00395E88"/>
    <w:rsid w:val="00397A5F"/>
    <w:rsid w:val="003A0AAA"/>
    <w:rsid w:val="003A33C2"/>
    <w:rsid w:val="003A353C"/>
    <w:rsid w:val="003A3813"/>
    <w:rsid w:val="003A4B58"/>
    <w:rsid w:val="003A5F3A"/>
    <w:rsid w:val="003A7F12"/>
    <w:rsid w:val="003B1155"/>
    <w:rsid w:val="003B15F3"/>
    <w:rsid w:val="003B175D"/>
    <w:rsid w:val="003B1D6E"/>
    <w:rsid w:val="003B1DB0"/>
    <w:rsid w:val="003B3E1B"/>
    <w:rsid w:val="003B403D"/>
    <w:rsid w:val="003B4CF4"/>
    <w:rsid w:val="003B4CFD"/>
    <w:rsid w:val="003B5C49"/>
    <w:rsid w:val="003B655E"/>
    <w:rsid w:val="003C05DD"/>
    <w:rsid w:val="003C494B"/>
    <w:rsid w:val="003C4E36"/>
    <w:rsid w:val="003C71D7"/>
    <w:rsid w:val="003C74AB"/>
    <w:rsid w:val="003D00F2"/>
    <w:rsid w:val="003D0239"/>
    <w:rsid w:val="003D101C"/>
    <w:rsid w:val="003D1906"/>
    <w:rsid w:val="003D4863"/>
    <w:rsid w:val="003D4A0D"/>
    <w:rsid w:val="003D6DED"/>
    <w:rsid w:val="003D6EF9"/>
    <w:rsid w:val="003E0B35"/>
    <w:rsid w:val="003E23D0"/>
    <w:rsid w:val="003E2B34"/>
    <w:rsid w:val="003E4CA2"/>
    <w:rsid w:val="003E4EDD"/>
    <w:rsid w:val="003E6E4F"/>
    <w:rsid w:val="003E6FB2"/>
    <w:rsid w:val="003E714B"/>
    <w:rsid w:val="003E785B"/>
    <w:rsid w:val="003F14DC"/>
    <w:rsid w:val="003F205D"/>
    <w:rsid w:val="003F3AD9"/>
    <w:rsid w:val="003F4087"/>
    <w:rsid w:val="003F4A7E"/>
    <w:rsid w:val="003F74A7"/>
    <w:rsid w:val="0040104D"/>
    <w:rsid w:val="00401EF5"/>
    <w:rsid w:val="004103D9"/>
    <w:rsid w:val="00410B78"/>
    <w:rsid w:val="00410E83"/>
    <w:rsid w:val="0041144D"/>
    <w:rsid w:val="00414817"/>
    <w:rsid w:val="00414E7E"/>
    <w:rsid w:val="0041548A"/>
    <w:rsid w:val="004160CF"/>
    <w:rsid w:val="004161BA"/>
    <w:rsid w:val="004163D6"/>
    <w:rsid w:val="004178B9"/>
    <w:rsid w:val="004200CE"/>
    <w:rsid w:val="00420225"/>
    <w:rsid w:val="00422258"/>
    <w:rsid w:val="00423C8D"/>
    <w:rsid w:val="00423DD7"/>
    <w:rsid w:val="00424D9F"/>
    <w:rsid w:val="00426F18"/>
    <w:rsid w:val="00427A58"/>
    <w:rsid w:val="00431F34"/>
    <w:rsid w:val="004347CE"/>
    <w:rsid w:val="00435152"/>
    <w:rsid w:val="004373FC"/>
    <w:rsid w:val="00437520"/>
    <w:rsid w:val="00440081"/>
    <w:rsid w:val="00441340"/>
    <w:rsid w:val="00441E1E"/>
    <w:rsid w:val="0044278C"/>
    <w:rsid w:val="00443AEF"/>
    <w:rsid w:val="00443EEE"/>
    <w:rsid w:val="004447E6"/>
    <w:rsid w:val="0045017D"/>
    <w:rsid w:val="00450B2C"/>
    <w:rsid w:val="00452D95"/>
    <w:rsid w:val="00453A0B"/>
    <w:rsid w:val="00453D53"/>
    <w:rsid w:val="00453D82"/>
    <w:rsid w:val="00454BA7"/>
    <w:rsid w:val="00456987"/>
    <w:rsid w:val="00456EDC"/>
    <w:rsid w:val="00457C27"/>
    <w:rsid w:val="00457C92"/>
    <w:rsid w:val="00457DC3"/>
    <w:rsid w:val="00457F7C"/>
    <w:rsid w:val="00461CFC"/>
    <w:rsid w:val="00463B60"/>
    <w:rsid w:val="004649B2"/>
    <w:rsid w:val="00470A5D"/>
    <w:rsid w:val="00473110"/>
    <w:rsid w:val="00476168"/>
    <w:rsid w:val="0047732B"/>
    <w:rsid w:val="0048127F"/>
    <w:rsid w:val="00481E65"/>
    <w:rsid w:val="004838B6"/>
    <w:rsid w:val="00487E6E"/>
    <w:rsid w:val="004909CA"/>
    <w:rsid w:val="00492356"/>
    <w:rsid w:val="00492388"/>
    <w:rsid w:val="00493169"/>
    <w:rsid w:val="00495C6A"/>
    <w:rsid w:val="00496850"/>
    <w:rsid w:val="004975CD"/>
    <w:rsid w:val="004A01FB"/>
    <w:rsid w:val="004A3E18"/>
    <w:rsid w:val="004A4993"/>
    <w:rsid w:val="004A6E4D"/>
    <w:rsid w:val="004B175F"/>
    <w:rsid w:val="004B3FFD"/>
    <w:rsid w:val="004B5F7C"/>
    <w:rsid w:val="004B6570"/>
    <w:rsid w:val="004B72DD"/>
    <w:rsid w:val="004C0172"/>
    <w:rsid w:val="004C1A47"/>
    <w:rsid w:val="004C2966"/>
    <w:rsid w:val="004C5225"/>
    <w:rsid w:val="004C6789"/>
    <w:rsid w:val="004C731A"/>
    <w:rsid w:val="004C7B44"/>
    <w:rsid w:val="004D2672"/>
    <w:rsid w:val="004D2E59"/>
    <w:rsid w:val="004D3BE0"/>
    <w:rsid w:val="004D4A10"/>
    <w:rsid w:val="004D57C7"/>
    <w:rsid w:val="004D780A"/>
    <w:rsid w:val="004E2098"/>
    <w:rsid w:val="004E5EC7"/>
    <w:rsid w:val="004F0A27"/>
    <w:rsid w:val="004F0DB6"/>
    <w:rsid w:val="004F1DCD"/>
    <w:rsid w:val="004F1E05"/>
    <w:rsid w:val="004F27F5"/>
    <w:rsid w:val="004F2998"/>
    <w:rsid w:val="004F2F3F"/>
    <w:rsid w:val="004F339E"/>
    <w:rsid w:val="004F362B"/>
    <w:rsid w:val="004F3C5A"/>
    <w:rsid w:val="004F416B"/>
    <w:rsid w:val="004F4451"/>
    <w:rsid w:val="004F5E55"/>
    <w:rsid w:val="004F67D9"/>
    <w:rsid w:val="004F792C"/>
    <w:rsid w:val="00500C00"/>
    <w:rsid w:val="00502471"/>
    <w:rsid w:val="00503942"/>
    <w:rsid w:val="00503B8C"/>
    <w:rsid w:val="0050407A"/>
    <w:rsid w:val="0050533D"/>
    <w:rsid w:val="005068C1"/>
    <w:rsid w:val="0050767D"/>
    <w:rsid w:val="0050796F"/>
    <w:rsid w:val="00507B54"/>
    <w:rsid w:val="00521C4D"/>
    <w:rsid w:val="00521D8F"/>
    <w:rsid w:val="00522E2D"/>
    <w:rsid w:val="0052301F"/>
    <w:rsid w:val="00525CAD"/>
    <w:rsid w:val="00526449"/>
    <w:rsid w:val="00527E3E"/>
    <w:rsid w:val="00530489"/>
    <w:rsid w:val="00531777"/>
    <w:rsid w:val="00532661"/>
    <w:rsid w:val="00532974"/>
    <w:rsid w:val="00534516"/>
    <w:rsid w:val="00534F16"/>
    <w:rsid w:val="00536850"/>
    <w:rsid w:val="005409CB"/>
    <w:rsid w:val="0054104B"/>
    <w:rsid w:val="00541608"/>
    <w:rsid w:val="00541C13"/>
    <w:rsid w:val="0054322E"/>
    <w:rsid w:val="00544A17"/>
    <w:rsid w:val="005454A7"/>
    <w:rsid w:val="005537C3"/>
    <w:rsid w:val="005545FD"/>
    <w:rsid w:val="0055482F"/>
    <w:rsid w:val="0055608C"/>
    <w:rsid w:val="00556243"/>
    <w:rsid w:val="0055663D"/>
    <w:rsid w:val="005575F1"/>
    <w:rsid w:val="00560517"/>
    <w:rsid w:val="0056185E"/>
    <w:rsid w:val="00561A08"/>
    <w:rsid w:val="00562E6E"/>
    <w:rsid w:val="00562EC1"/>
    <w:rsid w:val="005632A7"/>
    <w:rsid w:val="00567928"/>
    <w:rsid w:val="00573E03"/>
    <w:rsid w:val="00574A8E"/>
    <w:rsid w:val="00577380"/>
    <w:rsid w:val="00580444"/>
    <w:rsid w:val="00581260"/>
    <w:rsid w:val="00581CF0"/>
    <w:rsid w:val="005834B8"/>
    <w:rsid w:val="00584D8A"/>
    <w:rsid w:val="005852D9"/>
    <w:rsid w:val="0058699F"/>
    <w:rsid w:val="00591295"/>
    <w:rsid w:val="0059158B"/>
    <w:rsid w:val="00591E68"/>
    <w:rsid w:val="00592734"/>
    <w:rsid w:val="005951D4"/>
    <w:rsid w:val="00595273"/>
    <w:rsid w:val="00595652"/>
    <w:rsid w:val="005A023F"/>
    <w:rsid w:val="005A1B51"/>
    <w:rsid w:val="005A329B"/>
    <w:rsid w:val="005A3504"/>
    <w:rsid w:val="005A38C8"/>
    <w:rsid w:val="005A5788"/>
    <w:rsid w:val="005A637B"/>
    <w:rsid w:val="005A649A"/>
    <w:rsid w:val="005B04D1"/>
    <w:rsid w:val="005B1CE3"/>
    <w:rsid w:val="005B3DCF"/>
    <w:rsid w:val="005B4BB4"/>
    <w:rsid w:val="005B51E8"/>
    <w:rsid w:val="005B5F7C"/>
    <w:rsid w:val="005B7886"/>
    <w:rsid w:val="005C06C3"/>
    <w:rsid w:val="005C08FA"/>
    <w:rsid w:val="005C0E4C"/>
    <w:rsid w:val="005C1589"/>
    <w:rsid w:val="005C5C00"/>
    <w:rsid w:val="005C7141"/>
    <w:rsid w:val="005E2199"/>
    <w:rsid w:val="005E472C"/>
    <w:rsid w:val="005E58B2"/>
    <w:rsid w:val="005F035C"/>
    <w:rsid w:val="005F1697"/>
    <w:rsid w:val="005F1AB2"/>
    <w:rsid w:val="005F1CBA"/>
    <w:rsid w:val="005F29C1"/>
    <w:rsid w:val="005F3BB3"/>
    <w:rsid w:val="005F4552"/>
    <w:rsid w:val="005F7178"/>
    <w:rsid w:val="005F74A2"/>
    <w:rsid w:val="00601338"/>
    <w:rsid w:val="006029B2"/>
    <w:rsid w:val="00604896"/>
    <w:rsid w:val="00605098"/>
    <w:rsid w:val="00605E3B"/>
    <w:rsid w:val="00605FE7"/>
    <w:rsid w:val="00610A85"/>
    <w:rsid w:val="00611327"/>
    <w:rsid w:val="006132D2"/>
    <w:rsid w:val="006137CA"/>
    <w:rsid w:val="00614E69"/>
    <w:rsid w:val="00615E06"/>
    <w:rsid w:val="0061607E"/>
    <w:rsid w:val="00616B7C"/>
    <w:rsid w:val="00616E82"/>
    <w:rsid w:val="00620354"/>
    <w:rsid w:val="006211DB"/>
    <w:rsid w:val="006212BE"/>
    <w:rsid w:val="00621BF2"/>
    <w:rsid w:val="00621E16"/>
    <w:rsid w:val="00622378"/>
    <w:rsid w:val="00624C4D"/>
    <w:rsid w:val="00624E5F"/>
    <w:rsid w:val="00625FA8"/>
    <w:rsid w:val="00626581"/>
    <w:rsid w:val="006337F5"/>
    <w:rsid w:val="0063403C"/>
    <w:rsid w:val="00635377"/>
    <w:rsid w:val="00637414"/>
    <w:rsid w:val="00642768"/>
    <w:rsid w:val="00644BF0"/>
    <w:rsid w:val="00650CE7"/>
    <w:rsid w:val="00651433"/>
    <w:rsid w:val="006535D5"/>
    <w:rsid w:val="00655987"/>
    <w:rsid w:val="00656AE1"/>
    <w:rsid w:val="00657848"/>
    <w:rsid w:val="00657D01"/>
    <w:rsid w:val="0066044B"/>
    <w:rsid w:val="00661EA7"/>
    <w:rsid w:val="00671209"/>
    <w:rsid w:val="0067421F"/>
    <w:rsid w:val="006747C3"/>
    <w:rsid w:val="00674B38"/>
    <w:rsid w:val="00675D2D"/>
    <w:rsid w:val="006762B9"/>
    <w:rsid w:val="00676AF9"/>
    <w:rsid w:val="00680E0D"/>
    <w:rsid w:val="00682802"/>
    <w:rsid w:val="00682F1C"/>
    <w:rsid w:val="006836D1"/>
    <w:rsid w:val="0068397A"/>
    <w:rsid w:val="00684263"/>
    <w:rsid w:val="00684A93"/>
    <w:rsid w:val="00684ACB"/>
    <w:rsid w:val="006851AF"/>
    <w:rsid w:val="00685AD7"/>
    <w:rsid w:val="00686260"/>
    <w:rsid w:val="006870F7"/>
    <w:rsid w:val="00687B64"/>
    <w:rsid w:val="00691AAE"/>
    <w:rsid w:val="00694A0E"/>
    <w:rsid w:val="00695356"/>
    <w:rsid w:val="00695E19"/>
    <w:rsid w:val="006961CE"/>
    <w:rsid w:val="0069779B"/>
    <w:rsid w:val="006977D6"/>
    <w:rsid w:val="00697C1D"/>
    <w:rsid w:val="006A2AF7"/>
    <w:rsid w:val="006A47DA"/>
    <w:rsid w:val="006A4B95"/>
    <w:rsid w:val="006A6915"/>
    <w:rsid w:val="006B08A1"/>
    <w:rsid w:val="006B0DB2"/>
    <w:rsid w:val="006B293A"/>
    <w:rsid w:val="006B2AF9"/>
    <w:rsid w:val="006B50AA"/>
    <w:rsid w:val="006B6AAE"/>
    <w:rsid w:val="006C0D74"/>
    <w:rsid w:val="006C1886"/>
    <w:rsid w:val="006C3EAA"/>
    <w:rsid w:val="006C60BA"/>
    <w:rsid w:val="006C7363"/>
    <w:rsid w:val="006C7EB1"/>
    <w:rsid w:val="006D0305"/>
    <w:rsid w:val="006D1B1B"/>
    <w:rsid w:val="006D202A"/>
    <w:rsid w:val="006D2606"/>
    <w:rsid w:val="006D403E"/>
    <w:rsid w:val="006D6D36"/>
    <w:rsid w:val="006E0921"/>
    <w:rsid w:val="006E0EB7"/>
    <w:rsid w:val="006E24AF"/>
    <w:rsid w:val="006E3F01"/>
    <w:rsid w:val="006E6812"/>
    <w:rsid w:val="006E7CA6"/>
    <w:rsid w:val="006F1E29"/>
    <w:rsid w:val="006F3CE9"/>
    <w:rsid w:val="006F3FAC"/>
    <w:rsid w:val="006F4CC1"/>
    <w:rsid w:val="006F5B3A"/>
    <w:rsid w:val="006F671D"/>
    <w:rsid w:val="006F6D81"/>
    <w:rsid w:val="00703A1D"/>
    <w:rsid w:val="007045C5"/>
    <w:rsid w:val="00704A77"/>
    <w:rsid w:val="00704DF5"/>
    <w:rsid w:val="0070779A"/>
    <w:rsid w:val="00711604"/>
    <w:rsid w:val="00711B56"/>
    <w:rsid w:val="007121F5"/>
    <w:rsid w:val="00714FDE"/>
    <w:rsid w:val="00720801"/>
    <w:rsid w:val="00720CF8"/>
    <w:rsid w:val="00722764"/>
    <w:rsid w:val="0072354A"/>
    <w:rsid w:val="00725041"/>
    <w:rsid w:val="0072641A"/>
    <w:rsid w:val="007272F1"/>
    <w:rsid w:val="007302D0"/>
    <w:rsid w:val="0073272C"/>
    <w:rsid w:val="00735320"/>
    <w:rsid w:val="00735AEE"/>
    <w:rsid w:val="00743F1F"/>
    <w:rsid w:val="00747399"/>
    <w:rsid w:val="00750228"/>
    <w:rsid w:val="007519D8"/>
    <w:rsid w:val="00754AFF"/>
    <w:rsid w:val="0075529B"/>
    <w:rsid w:val="0076115F"/>
    <w:rsid w:val="00762071"/>
    <w:rsid w:val="00763C89"/>
    <w:rsid w:val="0076422D"/>
    <w:rsid w:val="00764EE8"/>
    <w:rsid w:val="00766F52"/>
    <w:rsid w:val="00771288"/>
    <w:rsid w:val="00775D02"/>
    <w:rsid w:val="00781239"/>
    <w:rsid w:val="00781483"/>
    <w:rsid w:val="0078199F"/>
    <w:rsid w:val="00784495"/>
    <w:rsid w:val="00785E5B"/>
    <w:rsid w:val="00785F09"/>
    <w:rsid w:val="007867D6"/>
    <w:rsid w:val="00786D28"/>
    <w:rsid w:val="00787604"/>
    <w:rsid w:val="00791959"/>
    <w:rsid w:val="00792600"/>
    <w:rsid w:val="00792D0C"/>
    <w:rsid w:val="0079304E"/>
    <w:rsid w:val="007938A8"/>
    <w:rsid w:val="007958D8"/>
    <w:rsid w:val="007A277D"/>
    <w:rsid w:val="007A7DBB"/>
    <w:rsid w:val="007B16BE"/>
    <w:rsid w:val="007B1704"/>
    <w:rsid w:val="007B3952"/>
    <w:rsid w:val="007B39AF"/>
    <w:rsid w:val="007B4A52"/>
    <w:rsid w:val="007B6AE6"/>
    <w:rsid w:val="007C0CF7"/>
    <w:rsid w:val="007C4A19"/>
    <w:rsid w:val="007C6275"/>
    <w:rsid w:val="007D1450"/>
    <w:rsid w:val="007D167A"/>
    <w:rsid w:val="007D27E5"/>
    <w:rsid w:val="007D34DD"/>
    <w:rsid w:val="007D4AC2"/>
    <w:rsid w:val="007E0374"/>
    <w:rsid w:val="007E075A"/>
    <w:rsid w:val="007E12FC"/>
    <w:rsid w:val="007E3D92"/>
    <w:rsid w:val="007E4F0F"/>
    <w:rsid w:val="007F0893"/>
    <w:rsid w:val="007F0A08"/>
    <w:rsid w:val="007F0D61"/>
    <w:rsid w:val="007F4056"/>
    <w:rsid w:val="007F54D7"/>
    <w:rsid w:val="007F5AEC"/>
    <w:rsid w:val="007F7950"/>
    <w:rsid w:val="00800BD6"/>
    <w:rsid w:val="0080221A"/>
    <w:rsid w:val="00804367"/>
    <w:rsid w:val="008045FC"/>
    <w:rsid w:val="008060DD"/>
    <w:rsid w:val="00807CD4"/>
    <w:rsid w:val="008109CA"/>
    <w:rsid w:val="00810F1E"/>
    <w:rsid w:val="00811E00"/>
    <w:rsid w:val="008125A2"/>
    <w:rsid w:val="00812C67"/>
    <w:rsid w:val="008148EC"/>
    <w:rsid w:val="00817946"/>
    <w:rsid w:val="00823A1C"/>
    <w:rsid w:val="00824833"/>
    <w:rsid w:val="00826402"/>
    <w:rsid w:val="00827115"/>
    <w:rsid w:val="0083035D"/>
    <w:rsid w:val="008305E0"/>
    <w:rsid w:val="0083119B"/>
    <w:rsid w:val="008313C2"/>
    <w:rsid w:val="0083473E"/>
    <w:rsid w:val="00835575"/>
    <w:rsid w:val="0083641A"/>
    <w:rsid w:val="0083670A"/>
    <w:rsid w:val="00836782"/>
    <w:rsid w:val="008374A1"/>
    <w:rsid w:val="00844F7D"/>
    <w:rsid w:val="00845C96"/>
    <w:rsid w:val="00846169"/>
    <w:rsid w:val="008462DD"/>
    <w:rsid w:val="008466F4"/>
    <w:rsid w:val="0084786E"/>
    <w:rsid w:val="00853410"/>
    <w:rsid w:val="008534E8"/>
    <w:rsid w:val="00857CDB"/>
    <w:rsid w:val="00863A10"/>
    <w:rsid w:val="00864923"/>
    <w:rsid w:val="00871E4B"/>
    <w:rsid w:val="00871E99"/>
    <w:rsid w:val="00872A15"/>
    <w:rsid w:val="008735F0"/>
    <w:rsid w:val="00874601"/>
    <w:rsid w:val="008752B5"/>
    <w:rsid w:val="008757C9"/>
    <w:rsid w:val="00876918"/>
    <w:rsid w:val="00881D4F"/>
    <w:rsid w:val="008827AD"/>
    <w:rsid w:val="0088404F"/>
    <w:rsid w:val="0088416C"/>
    <w:rsid w:val="008842CC"/>
    <w:rsid w:val="0088763A"/>
    <w:rsid w:val="008911DB"/>
    <w:rsid w:val="00891C8D"/>
    <w:rsid w:val="008927C2"/>
    <w:rsid w:val="00893BEC"/>
    <w:rsid w:val="00893F9A"/>
    <w:rsid w:val="00894513"/>
    <w:rsid w:val="00894C19"/>
    <w:rsid w:val="00894E03"/>
    <w:rsid w:val="00895B19"/>
    <w:rsid w:val="008961A1"/>
    <w:rsid w:val="008A1897"/>
    <w:rsid w:val="008A2C65"/>
    <w:rsid w:val="008A30F8"/>
    <w:rsid w:val="008A3463"/>
    <w:rsid w:val="008A5215"/>
    <w:rsid w:val="008A60A1"/>
    <w:rsid w:val="008A6D35"/>
    <w:rsid w:val="008A737A"/>
    <w:rsid w:val="008A77B7"/>
    <w:rsid w:val="008B127C"/>
    <w:rsid w:val="008B2EBA"/>
    <w:rsid w:val="008B513C"/>
    <w:rsid w:val="008B5871"/>
    <w:rsid w:val="008B7D6F"/>
    <w:rsid w:val="008C11CE"/>
    <w:rsid w:val="008C3A51"/>
    <w:rsid w:val="008C567E"/>
    <w:rsid w:val="008C728C"/>
    <w:rsid w:val="008C72F8"/>
    <w:rsid w:val="008C7859"/>
    <w:rsid w:val="008D01AD"/>
    <w:rsid w:val="008D43DD"/>
    <w:rsid w:val="008D51EC"/>
    <w:rsid w:val="008D6357"/>
    <w:rsid w:val="008D6D8E"/>
    <w:rsid w:val="008D7DE0"/>
    <w:rsid w:val="008E13B8"/>
    <w:rsid w:val="008E561C"/>
    <w:rsid w:val="008E5FDA"/>
    <w:rsid w:val="008E687A"/>
    <w:rsid w:val="008E79F0"/>
    <w:rsid w:val="008F0EC5"/>
    <w:rsid w:val="008F1478"/>
    <w:rsid w:val="008F19D1"/>
    <w:rsid w:val="008F1B21"/>
    <w:rsid w:val="008F3460"/>
    <w:rsid w:val="008F50EA"/>
    <w:rsid w:val="008F5210"/>
    <w:rsid w:val="008F7F6F"/>
    <w:rsid w:val="009010ED"/>
    <w:rsid w:val="00901D30"/>
    <w:rsid w:val="00906C2C"/>
    <w:rsid w:val="00906F19"/>
    <w:rsid w:val="00907140"/>
    <w:rsid w:val="00907614"/>
    <w:rsid w:val="00907FB8"/>
    <w:rsid w:val="009116F7"/>
    <w:rsid w:val="009122DF"/>
    <w:rsid w:val="00913911"/>
    <w:rsid w:val="0091689A"/>
    <w:rsid w:val="00921553"/>
    <w:rsid w:val="009216DE"/>
    <w:rsid w:val="00921B35"/>
    <w:rsid w:val="0092232C"/>
    <w:rsid w:val="0092313C"/>
    <w:rsid w:val="009237DA"/>
    <w:rsid w:val="00925ACE"/>
    <w:rsid w:val="00926235"/>
    <w:rsid w:val="009265F1"/>
    <w:rsid w:val="00926D4A"/>
    <w:rsid w:val="009275DE"/>
    <w:rsid w:val="00931FBC"/>
    <w:rsid w:val="00932535"/>
    <w:rsid w:val="00932712"/>
    <w:rsid w:val="0093275D"/>
    <w:rsid w:val="00932B39"/>
    <w:rsid w:val="009333C5"/>
    <w:rsid w:val="0093508D"/>
    <w:rsid w:val="00936983"/>
    <w:rsid w:val="00943146"/>
    <w:rsid w:val="00944B32"/>
    <w:rsid w:val="00944D87"/>
    <w:rsid w:val="00944DC8"/>
    <w:rsid w:val="00945926"/>
    <w:rsid w:val="00947A37"/>
    <w:rsid w:val="009525B5"/>
    <w:rsid w:val="00952FF0"/>
    <w:rsid w:val="0095513C"/>
    <w:rsid w:val="0095608C"/>
    <w:rsid w:val="0095661A"/>
    <w:rsid w:val="009566A1"/>
    <w:rsid w:val="009612FE"/>
    <w:rsid w:val="009616D1"/>
    <w:rsid w:val="0096392E"/>
    <w:rsid w:val="00963C3F"/>
    <w:rsid w:val="00963E41"/>
    <w:rsid w:val="00964B48"/>
    <w:rsid w:val="0096586A"/>
    <w:rsid w:val="00967163"/>
    <w:rsid w:val="00970AEF"/>
    <w:rsid w:val="00970D30"/>
    <w:rsid w:val="00971257"/>
    <w:rsid w:val="00972337"/>
    <w:rsid w:val="009725E3"/>
    <w:rsid w:val="00973D1E"/>
    <w:rsid w:val="009757B6"/>
    <w:rsid w:val="00976082"/>
    <w:rsid w:val="0097700D"/>
    <w:rsid w:val="0097740C"/>
    <w:rsid w:val="009774B0"/>
    <w:rsid w:val="00977DB9"/>
    <w:rsid w:val="00977F12"/>
    <w:rsid w:val="009803FF"/>
    <w:rsid w:val="009813C9"/>
    <w:rsid w:val="009822ED"/>
    <w:rsid w:val="009839E0"/>
    <w:rsid w:val="00983A24"/>
    <w:rsid w:val="009841A7"/>
    <w:rsid w:val="00984AD1"/>
    <w:rsid w:val="00984BA2"/>
    <w:rsid w:val="00984BA8"/>
    <w:rsid w:val="00986341"/>
    <w:rsid w:val="009870EA"/>
    <w:rsid w:val="00987822"/>
    <w:rsid w:val="00987A97"/>
    <w:rsid w:val="00990164"/>
    <w:rsid w:val="00990415"/>
    <w:rsid w:val="009918C6"/>
    <w:rsid w:val="00992B7A"/>
    <w:rsid w:val="00993E4F"/>
    <w:rsid w:val="00993FEE"/>
    <w:rsid w:val="00994005"/>
    <w:rsid w:val="00996D9F"/>
    <w:rsid w:val="009A2C91"/>
    <w:rsid w:val="009A3D55"/>
    <w:rsid w:val="009A538E"/>
    <w:rsid w:val="009A593B"/>
    <w:rsid w:val="009A6751"/>
    <w:rsid w:val="009A75A9"/>
    <w:rsid w:val="009B01DA"/>
    <w:rsid w:val="009B16C1"/>
    <w:rsid w:val="009B3EF9"/>
    <w:rsid w:val="009B4309"/>
    <w:rsid w:val="009B4964"/>
    <w:rsid w:val="009B49F4"/>
    <w:rsid w:val="009B5761"/>
    <w:rsid w:val="009B747B"/>
    <w:rsid w:val="009B75FE"/>
    <w:rsid w:val="009C10DE"/>
    <w:rsid w:val="009C2EDE"/>
    <w:rsid w:val="009C3D69"/>
    <w:rsid w:val="009C59A9"/>
    <w:rsid w:val="009D006D"/>
    <w:rsid w:val="009D1082"/>
    <w:rsid w:val="009D361D"/>
    <w:rsid w:val="009D39EE"/>
    <w:rsid w:val="009D3A68"/>
    <w:rsid w:val="009D3BCA"/>
    <w:rsid w:val="009D4B47"/>
    <w:rsid w:val="009D6678"/>
    <w:rsid w:val="009E0277"/>
    <w:rsid w:val="009E0B1C"/>
    <w:rsid w:val="009E1786"/>
    <w:rsid w:val="009E1E2D"/>
    <w:rsid w:val="009E3462"/>
    <w:rsid w:val="009E3E3B"/>
    <w:rsid w:val="009E4737"/>
    <w:rsid w:val="009E71E2"/>
    <w:rsid w:val="009E7757"/>
    <w:rsid w:val="009F0851"/>
    <w:rsid w:val="009F1C24"/>
    <w:rsid w:val="009F2DF1"/>
    <w:rsid w:val="009F378A"/>
    <w:rsid w:val="009F3FFE"/>
    <w:rsid w:val="009F437D"/>
    <w:rsid w:val="009F48C0"/>
    <w:rsid w:val="009F5171"/>
    <w:rsid w:val="00A02B02"/>
    <w:rsid w:val="00A06086"/>
    <w:rsid w:val="00A0708A"/>
    <w:rsid w:val="00A07F36"/>
    <w:rsid w:val="00A10956"/>
    <w:rsid w:val="00A1239C"/>
    <w:rsid w:val="00A12BE8"/>
    <w:rsid w:val="00A134C6"/>
    <w:rsid w:val="00A152E9"/>
    <w:rsid w:val="00A16B50"/>
    <w:rsid w:val="00A22A06"/>
    <w:rsid w:val="00A2598D"/>
    <w:rsid w:val="00A30768"/>
    <w:rsid w:val="00A32AF4"/>
    <w:rsid w:val="00A33DC5"/>
    <w:rsid w:val="00A35249"/>
    <w:rsid w:val="00A35D17"/>
    <w:rsid w:val="00A366FD"/>
    <w:rsid w:val="00A367BB"/>
    <w:rsid w:val="00A40F45"/>
    <w:rsid w:val="00A41B12"/>
    <w:rsid w:val="00A41F75"/>
    <w:rsid w:val="00A4218E"/>
    <w:rsid w:val="00A44252"/>
    <w:rsid w:val="00A5146E"/>
    <w:rsid w:val="00A52BD5"/>
    <w:rsid w:val="00A52FBF"/>
    <w:rsid w:val="00A5324C"/>
    <w:rsid w:val="00A551CE"/>
    <w:rsid w:val="00A55E70"/>
    <w:rsid w:val="00A57950"/>
    <w:rsid w:val="00A6044B"/>
    <w:rsid w:val="00A676E1"/>
    <w:rsid w:val="00A67772"/>
    <w:rsid w:val="00A67779"/>
    <w:rsid w:val="00A67DB8"/>
    <w:rsid w:val="00A70195"/>
    <w:rsid w:val="00A722CA"/>
    <w:rsid w:val="00A73BC3"/>
    <w:rsid w:val="00A74389"/>
    <w:rsid w:val="00A746E0"/>
    <w:rsid w:val="00A747BD"/>
    <w:rsid w:val="00A76441"/>
    <w:rsid w:val="00A80A7F"/>
    <w:rsid w:val="00A82BDF"/>
    <w:rsid w:val="00A85D41"/>
    <w:rsid w:val="00A90EDA"/>
    <w:rsid w:val="00A9105A"/>
    <w:rsid w:val="00A92302"/>
    <w:rsid w:val="00A92EE1"/>
    <w:rsid w:val="00A960B5"/>
    <w:rsid w:val="00A97062"/>
    <w:rsid w:val="00A97A5C"/>
    <w:rsid w:val="00A97E5D"/>
    <w:rsid w:val="00AA2554"/>
    <w:rsid w:val="00AA3694"/>
    <w:rsid w:val="00AA37A3"/>
    <w:rsid w:val="00AA7054"/>
    <w:rsid w:val="00AA7753"/>
    <w:rsid w:val="00AA7A38"/>
    <w:rsid w:val="00AA7EF8"/>
    <w:rsid w:val="00AB09F3"/>
    <w:rsid w:val="00AB168B"/>
    <w:rsid w:val="00AB2D0A"/>
    <w:rsid w:val="00AB34F0"/>
    <w:rsid w:val="00AB6E0B"/>
    <w:rsid w:val="00AB769A"/>
    <w:rsid w:val="00AB7AFE"/>
    <w:rsid w:val="00AC33EF"/>
    <w:rsid w:val="00AC4867"/>
    <w:rsid w:val="00AC4B54"/>
    <w:rsid w:val="00AC78EA"/>
    <w:rsid w:val="00AC7AEA"/>
    <w:rsid w:val="00AC7D30"/>
    <w:rsid w:val="00AD0D54"/>
    <w:rsid w:val="00AD2DF1"/>
    <w:rsid w:val="00AD3129"/>
    <w:rsid w:val="00AD3F7B"/>
    <w:rsid w:val="00AD58E0"/>
    <w:rsid w:val="00AD5D54"/>
    <w:rsid w:val="00AD6A3A"/>
    <w:rsid w:val="00AE1981"/>
    <w:rsid w:val="00AE1BC4"/>
    <w:rsid w:val="00AE1C76"/>
    <w:rsid w:val="00AE4C04"/>
    <w:rsid w:val="00AF0D02"/>
    <w:rsid w:val="00AF25C7"/>
    <w:rsid w:val="00AF6006"/>
    <w:rsid w:val="00B0516F"/>
    <w:rsid w:val="00B073C8"/>
    <w:rsid w:val="00B07497"/>
    <w:rsid w:val="00B105C2"/>
    <w:rsid w:val="00B17721"/>
    <w:rsid w:val="00B179A1"/>
    <w:rsid w:val="00B2033B"/>
    <w:rsid w:val="00B21375"/>
    <w:rsid w:val="00B2245B"/>
    <w:rsid w:val="00B2289D"/>
    <w:rsid w:val="00B2347E"/>
    <w:rsid w:val="00B3059A"/>
    <w:rsid w:val="00B3549D"/>
    <w:rsid w:val="00B37CC4"/>
    <w:rsid w:val="00B40A29"/>
    <w:rsid w:val="00B42087"/>
    <w:rsid w:val="00B42349"/>
    <w:rsid w:val="00B44EC4"/>
    <w:rsid w:val="00B50929"/>
    <w:rsid w:val="00B51C42"/>
    <w:rsid w:val="00B53C71"/>
    <w:rsid w:val="00B544A8"/>
    <w:rsid w:val="00B5505A"/>
    <w:rsid w:val="00B55B84"/>
    <w:rsid w:val="00B56261"/>
    <w:rsid w:val="00B629A0"/>
    <w:rsid w:val="00B64624"/>
    <w:rsid w:val="00B65497"/>
    <w:rsid w:val="00B70C76"/>
    <w:rsid w:val="00B73E4C"/>
    <w:rsid w:val="00B74089"/>
    <w:rsid w:val="00B76766"/>
    <w:rsid w:val="00B76772"/>
    <w:rsid w:val="00B76940"/>
    <w:rsid w:val="00B804B0"/>
    <w:rsid w:val="00B8068B"/>
    <w:rsid w:val="00B82281"/>
    <w:rsid w:val="00B82CB5"/>
    <w:rsid w:val="00B8432B"/>
    <w:rsid w:val="00B84D0C"/>
    <w:rsid w:val="00B857CF"/>
    <w:rsid w:val="00B92AEA"/>
    <w:rsid w:val="00B956DB"/>
    <w:rsid w:val="00B95F8A"/>
    <w:rsid w:val="00B9656D"/>
    <w:rsid w:val="00B96BCA"/>
    <w:rsid w:val="00BA0750"/>
    <w:rsid w:val="00BA0AAB"/>
    <w:rsid w:val="00BA0DBA"/>
    <w:rsid w:val="00BA183D"/>
    <w:rsid w:val="00BA672C"/>
    <w:rsid w:val="00BA70CB"/>
    <w:rsid w:val="00BA788E"/>
    <w:rsid w:val="00BB10E5"/>
    <w:rsid w:val="00BB14C4"/>
    <w:rsid w:val="00BB15E0"/>
    <w:rsid w:val="00BB163A"/>
    <w:rsid w:val="00BB331C"/>
    <w:rsid w:val="00BB793E"/>
    <w:rsid w:val="00BC10EB"/>
    <w:rsid w:val="00BC34AA"/>
    <w:rsid w:val="00BC50C0"/>
    <w:rsid w:val="00BC542D"/>
    <w:rsid w:val="00BC55E6"/>
    <w:rsid w:val="00BD3200"/>
    <w:rsid w:val="00BD467C"/>
    <w:rsid w:val="00BD540B"/>
    <w:rsid w:val="00BD6592"/>
    <w:rsid w:val="00BE0BCB"/>
    <w:rsid w:val="00BE1092"/>
    <w:rsid w:val="00BE2273"/>
    <w:rsid w:val="00BE4614"/>
    <w:rsid w:val="00BE5F2A"/>
    <w:rsid w:val="00BE648F"/>
    <w:rsid w:val="00BE6583"/>
    <w:rsid w:val="00BE7B34"/>
    <w:rsid w:val="00BF01E5"/>
    <w:rsid w:val="00BF0BAF"/>
    <w:rsid w:val="00BF2205"/>
    <w:rsid w:val="00BF3113"/>
    <w:rsid w:val="00BF5CA6"/>
    <w:rsid w:val="00BF7E86"/>
    <w:rsid w:val="00C02976"/>
    <w:rsid w:val="00C02F3E"/>
    <w:rsid w:val="00C05874"/>
    <w:rsid w:val="00C10937"/>
    <w:rsid w:val="00C11F77"/>
    <w:rsid w:val="00C13782"/>
    <w:rsid w:val="00C13DE9"/>
    <w:rsid w:val="00C1675F"/>
    <w:rsid w:val="00C16913"/>
    <w:rsid w:val="00C17645"/>
    <w:rsid w:val="00C20DE1"/>
    <w:rsid w:val="00C233A0"/>
    <w:rsid w:val="00C233E4"/>
    <w:rsid w:val="00C23E39"/>
    <w:rsid w:val="00C26C6C"/>
    <w:rsid w:val="00C27ACC"/>
    <w:rsid w:val="00C30002"/>
    <w:rsid w:val="00C30143"/>
    <w:rsid w:val="00C30B93"/>
    <w:rsid w:val="00C33CF2"/>
    <w:rsid w:val="00C35133"/>
    <w:rsid w:val="00C35777"/>
    <w:rsid w:val="00C36810"/>
    <w:rsid w:val="00C426BA"/>
    <w:rsid w:val="00C4480C"/>
    <w:rsid w:val="00C45EE5"/>
    <w:rsid w:val="00C46C22"/>
    <w:rsid w:val="00C46FAF"/>
    <w:rsid w:val="00C47445"/>
    <w:rsid w:val="00C47544"/>
    <w:rsid w:val="00C50114"/>
    <w:rsid w:val="00C5725E"/>
    <w:rsid w:val="00C57C45"/>
    <w:rsid w:val="00C60824"/>
    <w:rsid w:val="00C63D1C"/>
    <w:rsid w:val="00C66C49"/>
    <w:rsid w:val="00C67C26"/>
    <w:rsid w:val="00C70FE1"/>
    <w:rsid w:val="00C722D8"/>
    <w:rsid w:val="00C72A27"/>
    <w:rsid w:val="00C73152"/>
    <w:rsid w:val="00C737C0"/>
    <w:rsid w:val="00C73D2F"/>
    <w:rsid w:val="00C73DD9"/>
    <w:rsid w:val="00C73ED5"/>
    <w:rsid w:val="00C74C43"/>
    <w:rsid w:val="00C76EB0"/>
    <w:rsid w:val="00C82A05"/>
    <w:rsid w:val="00C8339C"/>
    <w:rsid w:val="00C8421E"/>
    <w:rsid w:val="00C9021F"/>
    <w:rsid w:val="00C92213"/>
    <w:rsid w:val="00C92FDE"/>
    <w:rsid w:val="00C93702"/>
    <w:rsid w:val="00C94CE8"/>
    <w:rsid w:val="00CA2A84"/>
    <w:rsid w:val="00CA5DF4"/>
    <w:rsid w:val="00CA64D2"/>
    <w:rsid w:val="00CA661E"/>
    <w:rsid w:val="00CB0259"/>
    <w:rsid w:val="00CB0D14"/>
    <w:rsid w:val="00CB2216"/>
    <w:rsid w:val="00CB391F"/>
    <w:rsid w:val="00CB431E"/>
    <w:rsid w:val="00CB5A6D"/>
    <w:rsid w:val="00CB5C43"/>
    <w:rsid w:val="00CC1E5D"/>
    <w:rsid w:val="00CC205A"/>
    <w:rsid w:val="00CC364B"/>
    <w:rsid w:val="00CC3D08"/>
    <w:rsid w:val="00CC53C8"/>
    <w:rsid w:val="00CC681E"/>
    <w:rsid w:val="00CC6AAE"/>
    <w:rsid w:val="00CD0D9C"/>
    <w:rsid w:val="00CD497C"/>
    <w:rsid w:val="00CD4AA6"/>
    <w:rsid w:val="00CD6456"/>
    <w:rsid w:val="00CD6516"/>
    <w:rsid w:val="00CE0AF7"/>
    <w:rsid w:val="00CE1D90"/>
    <w:rsid w:val="00CE2C7E"/>
    <w:rsid w:val="00CE30F7"/>
    <w:rsid w:val="00CE3AD6"/>
    <w:rsid w:val="00CE5BC3"/>
    <w:rsid w:val="00CE735A"/>
    <w:rsid w:val="00CF0DB5"/>
    <w:rsid w:val="00CF3A4F"/>
    <w:rsid w:val="00CF40D8"/>
    <w:rsid w:val="00CF44B3"/>
    <w:rsid w:val="00CF5807"/>
    <w:rsid w:val="00CF5826"/>
    <w:rsid w:val="00CF6C3A"/>
    <w:rsid w:val="00CF6D9B"/>
    <w:rsid w:val="00CF6EA3"/>
    <w:rsid w:val="00CF7EFE"/>
    <w:rsid w:val="00D00457"/>
    <w:rsid w:val="00D01A57"/>
    <w:rsid w:val="00D0248B"/>
    <w:rsid w:val="00D02AEE"/>
    <w:rsid w:val="00D04AE1"/>
    <w:rsid w:val="00D04BB3"/>
    <w:rsid w:val="00D11909"/>
    <w:rsid w:val="00D11BC3"/>
    <w:rsid w:val="00D120D8"/>
    <w:rsid w:val="00D12B8F"/>
    <w:rsid w:val="00D1426A"/>
    <w:rsid w:val="00D15625"/>
    <w:rsid w:val="00D15743"/>
    <w:rsid w:val="00D15DC2"/>
    <w:rsid w:val="00D163A7"/>
    <w:rsid w:val="00D16F9F"/>
    <w:rsid w:val="00D17382"/>
    <w:rsid w:val="00D216E3"/>
    <w:rsid w:val="00D22138"/>
    <w:rsid w:val="00D2727D"/>
    <w:rsid w:val="00D27524"/>
    <w:rsid w:val="00D30FF9"/>
    <w:rsid w:val="00D330F8"/>
    <w:rsid w:val="00D335D8"/>
    <w:rsid w:val="00D34461"/>
    <w:rsid w:val="00D36298"/>
    <w:rsid w:val="00D368AD"/>
    <w:rsid w:val="00D36900"/>
    <w:rsid w:val="00D36973"/>
    <w:rsid w:val="00D439C6"/>
    <w:rsid w:val="00D47153"/>
    <w:rsid w:val="00D502A5"/>
    <w:rsid w:val="00D516FC"/>
    <w:rsid w:val="00D52221"/>
    <w:rsid w:val="00D546F8"/>
    <w:rsid w:val="00D64644"/>
    <w:rsid w:val="00D64CA1"/>
    <w:rsid w:val="00D66668"/>
    <w:rsid w:val="00D710FA"/>
    <w:rsid w:val="00D73D84"/>
    <w:rsid w:val="00D8332F"/>
    <w:rsid w:val="00D87AC7"/>
    <w:rsid w:val="00D91268"/>
    <w:rsid w:val="00D9177F"/>
    <w:rsid w:val="00D9241C"/>
    <w:rsid w:val="00D94136"/>
    <w:rsid w:val="00D9670D"/>
    <w:rsid w:val="00D978E3"/>
    <w:rsid w:val="00DA0A31"/>
    <w:rsid w:val="00DA0C64"/>
    <w:rsid w:val="00DA205D"/>
    <w:rsid w:val="00DA31FA"/>
    <w:rsid w:val="00DA7F27"/>
    <w:rsid w:val="00DB066B"/>
    <w:rsid w:val="00DB2D49"/>
    <w:rsid w:val="00DB2EB6"/>
    <w:rsid w:val="00DB3D95"/>
    <w:rsid w:val="00DB4799"/>
    <w:rsid w:val="00DB6396"/>
    <w:rsid w:val="00DC21D1"/>
    <w:rsid w:val="00DC3482"/>
    <w:rsid w:val="00DC3763"/>
    <w:rsid w:val="00DC6FAF"/>
    <w:rsid w:val="00DD2B5A"/>
    <w:rsid w:val="00DD31E8"/>
    <w:rsid w:val="00DD43E0"/>
    <w:rsid w:val="00DD45C1"/>
    <w:rsid w:val="00DD5E90"/>
    <w:rsid w:val="00DD67D0"/>
    <w:rsid w:val="00DD7AE2"/>
    <w:rsid w:val="00DE0B4C"/>
    <w:rsid w:val="00DE2A30"/>
    <w:rsid w:val="00DE2CD4"/>
    <w:rsid w:val="00DE385A"/>
    <w:rsid w:val="00DE6429"/>
    <w:rsid w:val="00DF0540"/>
    <w:rsid w:val="00DF1E51"/>
    <w:rsid w:val="00DF2E0D"/>
    <w:rsid w:val="00DF32A9"/>
    <w:rsid w:val="00DF490E"/>
    <w:rsid w:val="00DF6A92"/>
    <w:rsid w:val="00DF7F6B"/>
    <w:rsid w:val="00E00806"/>
    <w:rsid w:val="00E02605"/>
    <w:rsid w:val="00E04CBA"/>
    <w:rsid w:val="00E052CD"/>
    <w:rsid w:val="00E05B9C"/>
    <w:rsid w:val="00E062C6"/>
    <w:rsid w:val="00E0686E"/>
    <w:rsid w:val="00E14A21"/>
    <w:rsid w:val="00E16A47"/>
    <w:rsid w:val="00E20003"/>
    <w:rsid w:val="00E20F9B"/>
    <w:rsid w:val="00E21BAE"/>
    <w:rsid w:val="00E230D2"/>
    <w:rsid w:val="00E2405A"/>
    <w:rsid w:val="00E242CC"/>
    <w:rsid w:val="00E25D2B"/>
    <w:rsid w:val="00E30292"/>
    <w:rsid w:val="00E321F2"/>
    <w:rsid w:val="00E33ACA"/>
    <w:rsid w:val="00E33C83"/>
    <w:rsid w:val="00E34789"/>
    <w:rsid w:val="00E34824"/>
    <w:rsid w:val="00E36616"/>
    <w:rsid w:val="00E40BE5"/>
    <w:rsid w:val="00E41AC0"/>
    <w:rsid w:val="00E435BB"/>
    <w:rsid w:val="00E45C40"/>
    <w:rsid w:val="00E462C0"/>
    <w:rsid w:val="00E46667"/>
    <w:rsid w:val="00E474F1"/>
    <w:rsid w:val="00E50886"/>
    <w:rsid w:val="00E554DC"/>
    <w:rsid w:val="00E571B9"/>
    <w:rsid w:val="00E60358"/>
    <w:rsid w:val="00E6038B"/>
    <w:rsid w:val="00E6071C"/>
    <w:rsid w:val="00E6257D"/>
    <w:rsid w:val="00E63012"/>
    <w:rsid w:val="00E63FAE"/>
    <w:rsid w:val="00E65FDC"/>
    <w:rsid w:val="00E70CB9"/>
    <w:rsid w:val="00E71459"/>
    <w:rsid w:val="00E72D09"/>
    <w:rsid w:val="00E754E4"/>
    <w:rsid w:val="00E8074A"/>
    <w:rsid w:val="00E80B64"/>
    <w:rsid w:val="00E81905"/>
    <w:rsid w:val="00E8361D"/>
    <w:rsid w:val="00E84084"/>
    <w:rsid w:val="00E86317"/>
    <w:rsid w:val="00E87D79"/>
    <w:rsid w:val="00E87E5D"/>
    <w:rsid w:val="00E90800"/>
    <w:rsid w:val="00E90E2F"/>
    <w:rsid w:val="00E914A0"/>
    <w:rsid w:val="00E9181D"/>
    <w:rsid w:val="00E92B7B"/>
    <w:rsid w:val="00E94428"/>
    <w:rsid w:val="00E9488D"/>
    <w:rsid w:val="00E9543A"/>
    <w:rsid w:val="00E967AE"/>
    <w:rsid w:val="00E96BBA"/>
    <w:rsid w:val="00E9797F"/>
    <w:rsid w:val="00E97995"/>
    <w:rsid w:val="00EA33FE"/>
    <w:rsid w:val="00EA3B01"/>
    <w:rsid w:val="00EA3BBE"/>
    <w:rsid w:val="00EA3CCB"/>
    <w:rsid w:val="00EA516B"/>
    <w:rsid w:val="00EA739F"/>
    <w:rsid w:val="00EA7643"/>
    <w:rsid w:val="00EA7AF9"/>
    <w:rsid w:val="00EB1F21"/>
    <w:rsid w:val="00EB2889"/>
    <w:rsid w:val="00EB2F05"/>
    <w:rsid w:val="00EB32CD"/>
    <w:rsid w:val="00EB3C27"/>
    <w:rsid w:val="00EB454F"/>
    <w:rsid w:val="00EB60A0"/>
    <w:rsid w:val="00EB786C"/>
    <w:rsid w:val="00EC0EA6"/>
    <w:rsid w:val="00EC1438"/>
    <w:rsid w:val="00EC3FA2"/>
    <w:rsid w:val="00EC4C3C"/>
    <w:rsid w:val="00EC4C6E"/>
    <w:rsid w:val="00EC4F8D"/>
    <w:rsid w:val="00EC696A"/>
    <w:rsid w:val="00ED05B5"/>
    <w:rsid w:val="00ED2347"/>
    <w:rsid w:val="00ED2D72"/>
    <w:rsid w:val="00ED6B9D"/>
    <w:rsid w:val="00EE489E"/>
    <w:rsid w:val="00EE63F0"/>
    <w:rsid w:val="00EE69C1"/>
    <w:rsid w:val="00EE6E79"/>
    <w:rsid w:val="00EE6F92"/>
    <w:rsid w:val="00EE75C5"/>
    <w:rsid w:val="00EE7864"/>
    <w:rsid w:val="00EE7A25"/>
    <w:rsid w:val="00EE7D36"/>
    <w:rsid w:val="00EF0587"/>
    <w:rsid w:val="00EF39CA"/>
    <w:rsid w:val="00EF6D03"/>
    <w:rsid w:val="00F00B75"/>
    <w:rsid w:val="00F113C1"/>
    <w:rsid w:val="00F11C3D"/>
    <w:rsid w:val="00F1208A"/>
    <w:rsid w:val="00F132FD"/>
    <w:rsid w:val="00F153EA"/>
    <w:rsid w:val="00F15F05"/>
    <w:rsid w:val="00F169CF"/>
    <w:rsid w:val="00F16B2A"/>
    <w:rsid w:val="00F22530"/>
    <w:rsid w:val="00F2717E"/>
    <w:rsid w:val="00F278F0"/>
    <w:rsid w:val="00F3084D"/>
    <w:rsid w:val="00F309EF"/>
    <w:rsid w:val="00F311E0"/>
    <w:rsid w:val="00F32A15"/>
    <w:rsid w:val="00F32E7D"/>
    <w:rsid w:val="00F330CC"/>
    <w:rsid w:val="00F35FE4"/>
    <w:rsid w:val="00F3603B"/>
    <w:rsid w:val="00F36548"/>
    <w:rsid w:val="00F36EFE"/>
    <w:rsid w:val="00F37289"/>
    <w:rsid w:val="00F3798D"/>
    <w:rsid w:val="00F40984"/>
    <w:rsid w:val="00F42AA8"/>
    <w:rsid w:val="00F43077"/>
    <w:rsid w:val="00F445BD"/>
    <w:rsid w:val="00F44DF4"/>
    <w:rsid w:val="00F4644C"/>
    <w:rsid w:val="00F518B8"/>
    <w:rsid w:val="00F51DBA"/>
    <w:rsid w:val="00F571D2"/>
    <w:rsid w:val="00F57A48"/>
    <w:rsid w:val="00F57C07"/>
    <w:rsid w:val="00F60355"/>
    <w:rsid w:val="00F62F53"/>
    <w:rsid w:val="00F644E6"/>
    <w:rsid w:val="00F65C9E"/>
    <w:rsid w:val="00F66DCA"/>
    <w:rsid w:val="00F75592"/>
    <w:rsid w:val="00F76C73"/>
    <w:rsid w:val="00F776D6"/>
    <w:rsid w:val="00F77785"/>
    <w:rsid w:val="00F84B30"/>
    <w:rsid w:val="00F85AB2"/>
    <w:rsid w:val="00F86226"/>
    <w:rsid w:val="00F86DBA"/>
    <w:rsid w:val="00F91476"/>
    <w:rsid w:val="00F918C4"/>
    <w:rsid w:val="00F935A1"/>
    <w:rsid w:val="00F93A09"/>
    <w:rsid w:val="00F9421E"/>
    <w:rsid w:val="00F94763"/>
    <w:rsid w:val="00F949FF"/>
    <w:rsid w:val="00F950CE"/>
    <w:rsid w:val="00F960A4"/>
    <w:rsid w:val="00FA2037"/>
    <w:rsid w:val="00FA2058"/>
    <w:rsid w:val="00FA2811"/>
    <w:rsid w:val="00FA2B99"/>
    <w:rsid w:val="00FA30FC"/>
    <w:rsid w:val="00FA4B67"/>
    <w:rsid w:val="00FA67CB"/>
    <w:rsid w:val="00FA70E1"/>
    <w:rsid w:val="00FA7E06"/>
    <w:rsid w:val="00FB3CB5"/>
    <w:rsid w:val="00FB6058"/>
    <w:rsid w:val="00FB62EE"/>
    <w:rsid w:val="00FB6301"/>
    <w:rsid w:val="00FB7264"/>
    <w:rsid w:val="00FB7962"/>
    <w:rsid w:val="00FC109A"/>
    <w:rsid w:val="00FC2EB7"/>
    <w:rsid w:val="00FC3019"/>
    <w:rsid w:val="00FC3B25"/>
    <w:rsid w:val="00FC3C9C"/>
    <w:rsid w:val="00FC44D2"/>
    <w:rsid w:val="00FC451D"/>
    <w:rsid w:val="00FC4601"/>
    <w:rsid w:val="00FC489B"/>
    <w:rsid w:val="00FC4A05"/>
    <w:rsid w:val="00FC4E33"/>
    <w:rsid w:val="00FC509B"/>
    <w:rsid w:val="00FC522E"/>
    <w:rsid w:val="00FC7079"/>
    <w:rsid w:val="00FC749A"/>
    <w:rsid w:val="00FC7831"/>
    <w:rsid w:val="00FD1040"/>
    <w:rsid w:val="00FD1642"/>
    <w:rsid w:val="00FD25DA"/>
    <w:rsid w:val="00FD260D"/>
    <w:rsid w:val="00FD2B6E"/>
    <w:rsid w:val="00FD32DA"/>
    <w:rsid w:val="00FD3C4D"/>
    <w:rsid w:val="00FD3C4F"/>
    <w:rsid w:val="00FD3CCA"/>
    <w:rsid w:val="00FD72F4"/>
    <w:rsid w:val="00FE06AE"/>
    <w:rsid w:val="00FE0B98"/>
    <w:rsid w:val="00FE1E16"/>
    <w:rsid w:val="00FE3606"/>
    <w:rsid w:val="00FE4CF4"/>
    <w:rsid w:val="00FE4E29"/>
    <w:rsid w:val="00FE55C9"/>
    <w:rsid w:val="00FE6714"/>
    <w:rsid w:val="00FE67D9"/>
    <w:rsid w:val="00FE6E98"/>
    <w:rsid w:val="00FF0A1D"/>
    <w:rsid w:val="00FF0FCA"/>
    <w:rsid w:val="00FF33C1"/>
    <w:rsid w:val="00FF5944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9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character" w:customStyle="1" w:styleId="BodyText2Char">
    <w:name w:val="Body Text 2 Char"/>
    <w:link w:val="BodyText2"/>
    <w:rsid w:val="00FB7264"/>
    <w:rPr>
      <w:sz w:val="18"/>
      <w:lang w:val="en-GB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B7264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E02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B7264"/>
    <w:rPr>
      <w:b/>
      <w:bCs/>
    </w:rPr>
  </w:style>
  <w:style w:type="paragraph" w:customStyle="1" w:styleId="CharCharCharChar">
    <w:name w:val="Char Char Char Char"/>
    <w:basedOn w:val="Normal"/>
    <w:rsid w:val="00FB7264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B7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B726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B7264"/>
  </w:style>
  <w:style w:type="paragraph" w:styleId="FootnoteText">
    <w:name w:val="footnote text"/>
    <w:basedOn w:val="Normal"/>
    <w:link w:val="FootnoteTextChar"/>
    <w:semiHidden/>
    <w:rsid w:val="00FB7264"/>
    <w:rPr>
      <w:lang w:val="en-US" w:eastAsia="en-US"/>
    </w:rPr>
  </w:style>
  <w:style w:type="character" w:customStyle="1" w:styleId="FootnoteTextChar">
    <w:name w:val="Footnote Text Char"/>
    <w:link w:val="FootnoteText"/>
    <w:semiHidden/>
    <w:rsid w:val="00FB7264"/>
    <w:rPr>
      <w:lang w:val="en-US" w:eastAsia="en-US"/>
    </w:rPr>
  </w:style>
  <w:style w:type="character" w:styleId="Emphasis">
    <w:name w:val="Emphasis"/>
    <w:qFormat/>
    <w:rsid w:val="00FB7264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B726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B7264"/>
  </w:style>
  <w:style w:type="character" w:customStyle="1" w:styleId="CommentTextChar">
    <w:name w:val="Comment Text Char"/>
    <w:basedOn w:val="DefaultParagraphFont"/>
    <w:link w:val="CommentText"/>
    <w:semiHidden/>
    <w:rsid w:val="00FB7264"/>
  </w:style>
  <w:style w:type="paragraph" w:styleId="CommentText">
    <w:name w:val="annotation text"/>
    <w:basedOn w:val="Normal"/>
    <w:link w:val="CommentTextChar"/>
    <w:semiHidden/>
    <w:rsid w:val="00FB7264"/>
    <w:rPr>
      <w:lang w:val="ru-RU"/>
    </w:rPr>
  </w:style>
  <w:style w:type="character" w:customStyle="1" w:styleId="CommentSubjectChar">
    <w:name w:val="Comment Subject Char"/>
    <w:link w:val="CommentSubject"/>
    <w:semiHidden/>
    <w:rsid w:val="00FB72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264"/>
    <w:rPr>
      <w:b/>
      <w:bCs/>
    </w:rPr>
  </w:style>
  <w:style w:type="character" w:styleId="FootnoteReference">
    <w:name w:val="footnote reference"/>
    <w:rsid w:val="00FB7264"/>
    <w:rPr>
      <w:vertAlign w:val="superscript"/>
    </w:rPr>
  </w:style>
  <w:style w:type="character" w:styleId="CommentReference">
    <w:name w:val="annotation reference"/>
    <w:semiHidden/>
    <w:unhideWhenUsed/>
    <w:rsid w:val="002D6B60"/>
    <w:rPr>
      <w:sz w:val="16"/>
      <w:szCs w:val="16"/>
    </w:rPr>
  </w:style>
  <w:style w:type="character" w:styleId="FollowedHyperlink">
    <w:name w:val="FollowedHyperlink"/>
    <w:semiHidden/>
    <w:unhideWhenUsed/>
    <w:rsid w:val="003B15F3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76C7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9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character" w:customStyle="1" w:styleId="BodyText2Char">
    <w:name w:val="Body Text 2 Char"/>
    <w:link w:val="BodyText2"/>
    <w:rsid w:val="00FB7264"/>
    <w:rPr>
      <w:sz w:val="18"/>
      <w:lang w:val="en-GB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B7264"/>
    <w:rPr>
      <w:lang w:val="en-GB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E02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B7264"/>
    <w:rPr>
      <w:b/>
      <w:bCs/>
    </w:rPr>
  </w:style>
  <w:style w:type="paragraph" w:customStyle="1" w:styleId="CharCharCharChar">
    <w:name w:val="Char Char Char Char"/>
    <w:basedOn w:val="Normal"/>
    <w:rsid w:val="00FB7264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B7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B7264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B7264"/>
  </w:style>
  <w:style w:type="paragraph" w:styleId="FootnoteText">
    <w:name w:val="footnote text"/>
    <w:basedOn w:val="Normal"/>
    <w:link w:val="FootnoteTextChar"/>
    <w:semiHidden/>
    <w:rsid w:val="00FB7264"/>
    <w:rPr>
      <w:lang w:val="en-US" w:eastAsia="en-US"/>
    </w:rPr>
  </w:style>
  <w:style w:type="character" w:customStyle="1" w:styleId="FootnoteTextChar">
    <w:name w:val="Footnote Text Char"/>
    <w:link w:val="FootnoteText"/>
    <w:semiHidden/>
    <w:rsid w:val="00FB7264"/>
    <w:rPr>
      <w:lang w:val="en-US" w:eastAsia="en-US"/>
    </w:rPr>
  </w:style>
  <w:style w:type="character" w:styleId="Emphasis">
    <w:name w:val="Emphasis"/>
    <w:qFormat/>
    <w:rsid w:val="00FB7264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B726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B7264"/>
  </w:style>
  <w:style w:type="character" w:customStyle="1" w:styleId="CommentTextChar">
    <w:name w:val="Comment Text Char"/>
    <w:basedOn w:val="DefaultParagraphFont"/>
    <w:link w:val="CommentText"/>
    <w:semiHidden/>
    <w:rsid w:val="00FB7264"/>
  </w:style>
  <w:style w:type="paragraph" w:styleId="CommentText">
    <w:name w:val="annotation text"/>
    <w:basedOn w:val="Normal"/>
    <w:link w:val="CommentTextChar"/>
    <w:semiHidden/>
    <w:rsid w:val="00FB7264"/>
    <w:rPr>
      <w:lang w:val="ru-RU"/>
    </w:rPr>
  </w:style>
  <w:style w:type="character" w:customStyle="1" w:styleId="CommentSubjectChar">
    <w:name w:val="Comment Subject Char"/>
    <w:link w:val="CommentSubject"/>
    <w:semiHidden/>
    <w:rsid w:val="00FB726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264"/>
    <w:rPr>
      <w:b/>
      <w:bCs/>
    </w:rPr>
  </w:style>
  <w:style w:type="character" w:styleId="FootnoteReference">
    <w:name w:val="footnote reference"/>
    <w:rsid w:val="00FB7264"/>
    <w:rPr>
      <w:vertAlign w:val="superscript"/>
    </w:rPr>
  </w:style>
  <w:style w:type="character" w:styleId="CommentReference">
    <w:name w:val="annotation reference"/>
    <w:semiHidden/>
    <w:unhideWhenUsed/>
    <w:rsid w:val="002D6B60"/>
    <w:rPr>
      <w:sz w:val="16"/>
      <w:szCs w:val="16"/>
    </w:rPr>
  </w:style>
  <w:style w:type="character" w:styleId="FollowedHyperlink">
    <w:name w:val="FollowedHyperlink"/>
    <w:semiHidden/>
    <w:unhideWhenUsed/>
    <w:rsid w:val="003B15F3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76C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nts.scs.a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imagojr.com/journalrank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allslis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8C4B-BF19-49D4-8F63-4A3EBB7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18</Pages>
  <Words>4852</Words>
  <Characters>27662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 SC</Company>
  <LinksUpToDate>false</LinksUpToDate>
  <CharactersWithSpaces>32450</CharactersWithSpaces>
  <SharedDoc>false</SharedDoc>
  <HLinks>
    <vt:vector size="18" baseType="variant"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https://grants.scs.am/</vt:lpwstr>
      </vt:variant>
      <vt:variant>
        <vt:lpwstr/>
      </vt:variant>
      <vt:variant>
        <vt:i4>196687</vt:i4>
      </vt:variant>
      <vt:variant>
        <vt:i4>3</vt:i4>
      </vt:variant>
      <vt:variant>
        <vt:i4>0</vt:i4>
      </vt:variant>
      <vt:variant>
        <vt:i4>5</vt:i4>
      </vt:variant>
      <vt:variant>
        <vt:lpwstr>https://www.scimagojr.com/journalrank.php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https://beallslist.net/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Movsisyan_Artur</dc:creator>
  <cp:keywords>https:/mul-edu.gov.am/tasks/docs/attachment.php?id=350832&amp;fn=3.havelvac_2.docx&amp;out=1&amp;token=</cp:keywords>
  <cp:lastModifiedBy>Gohar-Meliqsetyan</cp:lastModifiedBy>
  <cp:revision>161</cp:revision>
  <cp:lastPrinted>2021-04-26T08:20:00Z</cp:lastPrinted>
  <dcterms:created xsi:type="dcterms:W3CDTF">2021-03-20T10:19:00Z</dcterms:created>
  <dcterms:modified xsi:type="dcterms:W3CDTF">2021-04-27T01:44:00Z</dcterms:modified>
</cp:coreProperties>
</file>